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Autospacing="0" w:afterAutospacing="0" w:line="240" w:lineRule="auto"/>
        <w:jc w:val="center"/>
        <w:rPr>
          <w:rFonts w:hint="eastAsia" w:ascii="宋体" w:hAnsi="宋体" w:eastAsia="宋体" w:cs="宋体"/>
          <w:b/>
          <w:bCs/>
          <w:color w:val="333333"/>
          <w:kern w:val="0"/>
          <w:sz w:val="36"/>
          <w:szCs w:val="36"/>
          <w:shd w:val="clear" w:fill="FFFFFF"/>
          <w:lang w:val="en-US" w:eastAsia="zh-CN" w:bidi="ar"/>
        </w:rPr>
      </w:pPr>
      <w:r>
        <w:rPr>
          <w:rFonts w:hint="eastAsia" w:ascii="宋体" w:hAnsi="宋体" w:eastAsia="宋体" w:cs="宋体"/>
          <w:b/>
          <w:bCs/>
          <w:color w:val="333333"/>
          <w:kern w:val="0"/>
          <w:sz w:val="36"/>
          <w:szCs w:val="36"/>
          <w:shd w:val="clear" w:fill="FFFFFF"/>
          <w:lang w:val="en-US" w:eastAsia="zh-CN" w:bidi="ar"/>
        </w:rPr>
        <w:t>生命</w:t>
      </w:r>
      <w:r>
        <w:rPr>
          <w:rFonts w:hint="eastAsia" w:cs="宋体"/>
          <w:b/>
          <w:bCs/>
          <w:color w:val="333333"/>
          <w:kern w:val="0"/>
          <w:sz w:val="36"/>
          <w:szCs w:val="36"/>
          <w:shd w:val="clear" w:fill="FFFFFF"/>
          <w:lang w:val="en-US" w:eastAsia="zh-CN" w:bidi="ar"/>
        </w:rPr>
        <w:t>科学</w:t>
      </w:r>
      <w:r>
        <w:rPr>
          <w:rFonts w:hint="eastAsia" w:ascii="宋体" w:hAnsi="宋体" w:eastAsia="宋体" w:cs="宋体"/>
          <w:b/>
          <w:bCs/>
          <w:color w:val="333333"/>
          <w:kern w:val="0"/>
          <w:sz w:val="36"/>
          <w:szCs w:val="36"/>
          <w:shd w:val="clear" w:fill="FFFFFF"/>
          <w:lang w:val="en-US" w:eastAsia="zh-CN" w:bidi="ar"/>
        </w:rPr>
        <w:t>学院2018年</w:t>
      </w:r>
      <w:r>
        <w:rPr>
          <w:rFonts w:hint="eastAsia" w:cs="宋体"/>
          <w:b/>
          <w:bCs/>
          <w:color w:val="333333"/>
          <w:kern w:val="0"/>
          <w:sz w:val="36"/>
          <w:szCs w:val="36"/>
          <w:shd w:val="clear" w:fill="FFFFFF"/>
          <w:lang w:val="en-US" w:eastAsia="zh-CN" w:bidi="ar"/>
        </w:rPr>
        <w:t>度</w:t>
      </w:r>
      <w:r>
        <w:rPr>
          <w:rFonts w:hint="eastAsia" w:ascii="宋体" w:hAnsi="宋体" w:eastAsia="宋体" w:cs="宋体"/>
          <w:b/>
          <w:bCs/>
          <w:color w:val="333333"/>
          <w:kern w:val="0"/>
          <w:sz w:val="36"/>
          <w:szCs w:val="36"/>
          <w:shd w:val="clear" w:fill="FFFFFF"/>
          <w:lang w:val="en-US" w:eastAsia="zh-CN" w:bidi="ar"/>
        </w:rPr>
        <w:t>国家奖学金</w:t>
      </w:r>
    </w:p>
    <w:p>
      <w:pPr>
        <w:pStyle w:val="2"/>
        <w:keepNext w:val="0"/>
        <w:keepLines w:val="0"/>
        <w:widowControl/>
        <w:suppressLineNumbers w:val="0"/>
        <w:spacing w:beforeAutospacing="0" w:afterAutospacing="0" w:line="240" w:lineRule="auto"/>
        <w:jc w:val="center"/>
        <w:rPr>
          <w:rFonts w:hint="eastAsia" w:ascii="宋体" w:hAnsi="宋体" w:eastAsia="宋体" w:cs="宋体"/>
          <w:b/>
          <w:bCs/>
          <w:color w:val="333333"/>
          <w:kern w:val="0"/>
          <w:sz w:val="36"/>
          <w:szCs w:val="36"/>
          <w:shd w:val="clear" w:fill="FFFFFF"/>
          <w:lang w:val="en-US" w:eastAsia="zh-CN" w:bidi="ar"/>
        </w:rPr>
      </w:pPr>
      <w:r>
        <w:rPr>
          <w:rFonts w:hint="eastAsia" w:ascii="宋体" w:hAnsi="宋体" w:eastAsia="宋体" w:cs="宋体"/>
          <w:b/>
          <w:bCs/>
          <w:color w:val="333333"/>
          <w:kern w:val="0"/>
          <w:sz w:val="36"/>
          <w:szCs w:val="36"/>
          <w:shd w:val="clear" w:fill="FFFFFF"/>
          <w:lang w:val="en-US" w:eastAsia="zh-CN" w:bidi="ar"/>
        </w:rPr>
        <w:t>省政府奖学金候选人评议结果公示</w:t>
      </w:r>
    </w:p>
    <w:p>
      <w:pPr>
        <w:pStyle w:val="3"/>
        <w:keepNext w:val="0"/>
        <w:keepLines w:val="0"/>
        <w:widowControl/>
        <w:suppressLineNumbers w:val="0"/>
        <w:spacing w:before="255" w:beforeAutospacing="0" w:after="150" w:afterAutospacing="0" w:line="360" w:lineRule="auto"/>
        <w:ind w:left="0" w:right="0" w:firstLine="555"/>
        <w:jc w:val="left"/>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根据学校下发《山东理工大学国家奖学金、省政府奖学金管理办</w:t>
      </w:r>
      <w:r>
        <w:rPr>
          <w:rFonts w:hint="eastAsia" w:ascii="宋体" w:hAnsi="宋体" w:eastAsia="宋体" w:cs="宋体"/>
          <w:b w:val="0"/>
          <w:color w:val="333333"/>
          <w:kern w:val="1"/>
          <w:sz w:val="28"/>
          <w:szCs w:val="28"/>
          <w:shd w:val="clear" w:fill="FFFFFF"/>
        </w:rPr>
        <w:t>法</w:t>
      </w:r>
      <w:r>
        <w:rPr>
          <w:rFonts w:hint="eastAsia" w:ascii="宋体" w:hAnsi="宋体" w:eastAsia="宋体" w:cs="宋体"/>
          <w:b w:val="0"/>
          <w:color w:val="333333"/>
          <w:kern w:val="1"/>
          <w:sz w:val="28"/>
          <w:szCs w:val="28"/>
          <w:shd w:val="clear" w:fill="FFFFFF"/>
          <w:lang w:eastAsia="zh-CN"/>
        </w:rPr>
        <w:t>》</w:t>
      </w:r>
      <w:r>
        <w:rPr>
          <w:rFonts w:hint="eastAsia" w:ascii="宋体" w:hAnsi="宋体" w:eastAsia="宋体" w:cs="宋体"/>
          <w:b w:val="0"/>
          <w:color w:val="333333"/>
          <w:kern w:val="1"/>
          <w:sz w:val="28"/>
          <w:szCs w:val="28"/>
          <w:shd w:val="clear" w:fill="FFFFFF"/>
        </w:rPr>
        <w:t>（鲁理工大政发〔2011〕99号）</w:t>
      </w:r>
      <w:r>
        <w:rPr>
          <w:rFonts w:hint="eastAsia" w:ascii="宋体" w:hAnsi="宋体" w:eastAsia="宋体" w:cs="宋体"/>
          <w:b w:val="0"/>
          <w:color w:val="333333"/>
          <w:kern w:val="1"/>
          <w:sz w:val="28"/>
          <w:szCs w:val="28"/>
          <w:shd w:val="clear" w:fill="FFFFFF"/>
          <w:lang w:val="en-US" w:eastAsia="zh-CN"/>
        </w:rPr>
        <w:t>及名额分配情况，学</w:t>
      </w:r>
      <w:r>
        <w:rPr>
          <w:rFonts w:hint="eastAsia" w:ascii="宋体" w:hAnsi="宋体" w:eastAsia="宋体" w:cs="宋体"/>
          <w:kern w:val="0"/>
          <w:sz w:val="28"/>
          <w:szCs w:val="28"/>
          <w:shd w:val="clear" w:fill="FFFFFF"/>
          <w:lang w:val="en-US" w:eastAsia="zh-CN" w:bidi="ar"/>
        </w:rPr>
        <w:t>院</w:t>
      </w:r>
      <w:r>
        <w:rPr>
          <w:rFonts w:hint="eastAsia" w:ascii="宋体" w:hAnsi="宋体" w:eastAsia="宋体" w:cs="宋体"/>
          <w:color w:val="333333"/>
          <w:kern w:val="0"/>
          <w:sz w:val="28"/>
          <w:szCs w:val="28"/>
          <w:shd w:val="clear" w:fill="FFFFFF"/>
          <w:lang w:val="en-US" w:eastAsia="zh-CN" w:bidi="ar"/>
        </w:rPr>
        <w:t>于2018</w:t>
      </w:r>
      <w:r>
        <w:rPr>
          <w:rFonts w:hint="eastAsia" w:ascii="宋体" w:hAnsi="宋体" w:eastAsia="宋体" w:cs="宋体"/>
          <w:kern w:val="0"/>
          <w:sz w:val="28"/>
          <w:szCs w:val="28"/>
          <w:shd w:val="clear" w:fill="FFFFFF"/>
          <w:lang w:val="en-US" w:eastAsia="zh-CN" w:bidi="ar"/>
        </w:rPr>
        <w:t>年</w:t>
      </w:r>
      <w:r>
        <w:rPr>
          <w:rFonts w:hint="eastAsia" w:ascii="宋体" w:hAnsi="宋体" w:eastAsia="宋体" w:cs="宋体"/>
          <w:color w:val="333333"/>
          <w:kern w:val="0"/>
          <w:sz w:val="28"/>
          <w:szCs w:val="28"/>
          <w:shd w:val="clear" w:fill="FFFFFF"/>
          <w:lang w:val="en-US" w:eastAsia="zh-CN" w:bidi="ar"/>
        </w:rPr>
        <w:t>9月19日开展了2017-2018</w:t>
      </w:r>
      <w:r>
        <w:rPr>
          <w:rFonts w:hint="eastAsia" w:ascii="宋体" w:hAnsi="宋体" w:eastAsia="宋体" w:cs="宋体"/>
          <w:kern w:val="0"/>
          <w:sz w:val="28"/>
          <w:szCs w:val="28"/>
          <w:shd w:val="clear" w:fill="FFFFFF"/>
          <w:lang w:val="en-US" w:eastAsia="zh-CN" w:bidi="ar"/>
        </w:rPr>
        <w:t>学年国家奖学金、省政府奖学金的评选工作，经个人申请、公开答辩、学院评审委员会评审，</w:t>
      </w:r>
      <w:r>
        <w:rPr>
          <w:rFonts w:hint="default" w:ascii="Tahoma" w:hAnsi="Tahoma" w:eastAsia="Tahoma" w:cs="Tahoma"/>
          <w:color w:val="333333"/>
          <w:kern w:val="0"/>
          <w:sz w:val="28"/>
          <w:szCs w:val="28"/>
          <w:shd w:val="clear" w:fill="FFFFFF"/>
          <w:lang w:val="en-US" w:eastAsia="zh-CN" w:bidi="ar"/>
        </w:rPr>
        <w:t>拟</w:t>
      </w:r>
      <w:r>
        <w:rPr>
          <w:rFonts w:hint="eastAsia" w:cs="Tahoma"/>
          <w:color w:val="333333"/>
          <w:kern w:val="0"/>
          <w:sz w:val="28"/>
          <w:szCs w:val="28"/>
          <w:shd w:val="clear" w:fill="FFFFFF"/>
          <w:lang w:val="en-US" w:eastAsia="zh-CN" w:bidi="ar"/>
        </w:rPr>
        <w:t>推</w:t>
      </w:r>
      <w:r>
        <w:rPr>
          <w:rFonts w:hint="eastAsia" w:ascii="宋体" w:hAnsi="宋体" w:eastAsia="宋体" w:cs="宋体"/>
          <w:color w:val="333333"/>
          <w:kern w:val="0"/>
          <w:sz w:val="28"/>
          <w:szCs w:val="28"/>
          <w:shd w:val="clear" w:fill="FFFFFF"/>
          <w:lang w:val="en-US" w:eastAsia="zh-CN" w:bidi="ar"/>
        </w:rPr>
        <w:t>荐</w:t>
      </w:r>
      <w:r>
        <w:rPr>
          <w:rFonts w:hint="eastAsia" w:cs="Tahoma"/>
          <w:color w:val="333333"/>
          <w:kern w:val="0"/>
          <w:sz w:val="28"/>
          <w:szCs w:val="28"/>
          <w:shd w:val="clear" w:fill="FFFFFF"/>
          <w:lang w:val="en-US" w:eastAsia="zh-CN" w:bidi="ar"/>
        </w:rPr>
        <w:t>付童童</w:t>
      </w:r>
      <w:r>
        <w:rPr>
          <w:rFonts w:hint="default" w:ascii="Tahoma" w:hAnsi="Tahoma" w:eastAsia="Tahoma" w:cs="Tahoma"/>
          <w:color w:val="333333"/>
          <w:kern w:val="0"/>
          <w:sz w:val="28"/>
          <w:szCs w:val="28"/>
          <w:shd w:val="clear" w:fill="FFFFFF"/>
          <w:lang w:val="en-US" w:eastAsia="zh-CN" w:bidi="ar"/>
        </w:rPr>
        <w:t>为</w:t>
      </w:r>
      <w:r>
        <w:rPr>
          <w:rFonts w:hint="default" w:ascii="宋体" w:hAnsi="宋体" w:eastAsia="宋体" w:cs="宋体"/>
          <w:color w:val="333333"/>
          <w:kern w:val="0"/>
          <w:sz w:val="28"/>
          <w:szCs w:val="28"/>
          <w:shd w:val="clear" w:fill="FFFFFF"/>
          <w:lang w:val="en-US" w:eastAsia="zh-CN" w:bidi="ar"/>
        </w:rPr>
        <w:t>我院2018年</w:t>
      </w:r>
      <w:r>
        <w:rPr>
          <w:rFonts w:hint="default" w:ascii="Tahoma" w:hAnsi="Tahoma" w:eastAsia="Tahoma" w:cs="Tahoma"/>
          <w:color w:val="333333"/>
          <w:kern w:val="0"/>
          <w:sz w:val="28"/>
          <w:szCs w:val="28"/>
          <w:shd w:val="clear" w:fill="FFFFFF"/>
          <w:lang w:val="en-US" w:eastAsia="zh-CN" w:bidi="ar"/>
        </w:rPr>
        <w:t>国家奖学金候选人</w:t>
      </w:r>
      <w:r>
        <w:rPr>
          <w:rFonts w:hint="eastAsia" w:cs="Tahoma"/>
          <w:color w:val="333333"/>
          <w:kern w:val="0"/>
          <w:sz w:val="28"/>
          <w:szCs w:val="28"/>
          <w:shd w:val="clear" w:fill="FFFFFF"/>
          <w:lang w:val="en-US" w:eastAsia="zh-CN" w:bidi="ar"/>
        </w:rPr>
        <w:t>、刘洪洋省政府奖学金候选人，</w:t>
      </w:r>
      <w:r>
        <w:rPr>
          <w:rFonts w:hint="eastAsia" w:ascii="宋体" w:hAnsi="宋体" w:eastAsia="宋体" w:cs="宋体"/>
          <w:kern w:val="0"/>
          <w:sz w:val="28"/>
          <w:szCs w:val="28"/>
          <w:shd w:val="clear" w:fill="FFFFFF"/>
          <w:lang w:val="en-US" w:eastAsia="zh-CN" w:bidi="ar"/>
        </w:rPr>
        <w:t>现将评议结果进行公示。</w:t>
      </w:r>
      <w:bookmarkStart w:id="0" w:name="_GoBack"/>
      <w:bookmarkEnd w:id="0"/>
    </w:p>
    <w:p>
      <w:pPr>
        <w:pStyle w:val="3"/>
        <w:keepNext w:val="0"/>
        <w:keepLines w:val="0"/>
        <w:widowControl/>
        <w:suppressLineNumbers w:val="0"/>
        <w:spacing w:before="255" w:beforeAutospacing="0" w:after="150" w:afterAutospacing="0" w:line="360" w:lineRule="auto"/>
        <w:ind w:left="0" w:right="0" w:firstLine="555"/>
        <w:jc w:val="left"/>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公示时间：2018年9月20日至2018年9月21日。</w:t>
      </w:r>
    </w:p>
    <w:p>
      <w:pPr>
        <w:pStyle w:val="3"/>
        <w:keepNext w:val="0"/>
        <w:keepLines w:val="0"/>
        <w:widowControl/>
        <w:suppressLineNumbers w:val="0"/>
        <w:spacing w:before="255" w:beforeAutospacing="0" w:after="150" w:afterAutospacing="0" w:line="360" w:lineRule="auto"/>
        <w:ind w:left="0" w:right="0" w:firstLine="555"/>
        <w:jc w:val="left"/>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如有异议，请在公示期内反映至：</w:t>
      </w:r>
    </w:p>
    <w:p>
      <w:pPr>
        <w:pStyle w:val="3"/>
        <w:keepNext w:val="0"/>
        <w:keepLines w:val="0"/>
        <w:widowControl/>
        <w:suppressLineNumbers w:val="0"/>
        <w:spacing w:before="255" w:beforeAutospacing="0" w:after="150" w:afterAutospacing="0" w:line="360" w:lineRule="auto"/>
        <w:ind w:left="0" w:right="0" w:firstLine="555"/>
        <w:jc w:val="left"/>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生命科学学院学生工作办公室：2786112</w:t>
      </w:r>
    </w:p>
    <w:p>
      <w:pPr>
        <w:pStyle w:val="3"/>
        <w:keepNext w:val="0"/>
        <w:keepLines w:val="0"/>
        <w:widowControl/>
        <w:suppressLineNumbers w:val="0"/>
        <w:spacing w:before="255" w:beforeAutospacing="0" w:after="150" w:afterAutospacing="0" w:line="360" w:lineRule="auto"/>
        <w:ind w:left="0" w:right="0" w:firstLine="555"/>
        <w:jc w:val="left"/>
        <w:rPr>
          <w:rFonts w:hint="eastAsia" w:ascii="宋体" w:hAnsi="宋体" w:eastAsia="宋体" w:cs="宋体"/>
          <w:kern w:val="0"/>
          <w:sz w:val="28"/>
          <w:szCs w:val="28"/>
          <w:shd w:val="clear" w:fill="FFFFFF"/>
          <w:lang w:val="en-US" w:eastAsia="zh-CN" w:bidi="ar"/>
        </w:rPr>
      </w:pPr>
    </w:p>
    <w:p>
      <w:pPr>
        <w:pStyle w:val="3"/>
        <w:keepNext w:val="0"/>
        <w:keepLines w:val="0"/>
        <w:widowControl/>
        <w:suppressLineNumbers w:val="0"/>
        <w:spacing w:before="255" w:beforeAutospacing="0" w:after="150" w:afterAutospacing="0" w:line="360" w:lineRule="auto"/>
        <w:ind w:left="0" w:right="0" w:firstLine="555"/>
        <w:jc w:val="left"/>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附件一 国家奖学金候选人情况统计</w:t>
      </w:r>
    </w:p>
    <w:p>
      <w:pPr>
        <w:pStyle w:val="3"/>
        <w:keepNext w:val="0"/>
        <w:keepLines w:val="0"/>
        <w:widowControl/>
        <w:suppressLineNumbers w:val="0"/>
        <w:spacing w:before="255" w:beforeAutospacing="0" w:after="150" w:afterAutospacing="0" w:line="360" w:lineRule="auto"/>
        <w:ind w:left="0" w:right="0" w:firstLine="555"/>
        <w:jc w:val="left"/>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附件二 省政府奖学金候选人情况统计</w:t>
      </w:r>
    </w:p>
    <w:p>
      <w:pPr>
        <w:pStyle w:val="3"/>
        <w:keepNext w:val="0"/>
        <w:keepLines w:val="0"/>
        <w:widowControl/>
        <w:suppressLineNumbers w:val="0"/>
        <w:spacing w:before="255" w:beforeAutospacing="0" w:after="150" w:afterAutospacing="0" w:line="240" w:lineRule="auto"/>
        <w:ind w:right="0"/>
        <w:jc w:val="left"/>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 xml:space="preserve">                                 生命科学学院学生工作办公室</w:t>
      </w:r>
    </w:p>
    <w:p>
      <w:pPr>
        <w:pStyle w:val="3"/>
        <w:keepNext w:val="0"/>
        <w:keepLines w:val="0"/>
        <w:widowControl/>
        <w:suppressLineNumbers w:val="0"/>
        <w:spacing w:before="255" w:beforeAutospacing="0" w:after="150" w:afterAutospacing="0" w:line="240" w:lineRule="auto"/>
        <w:ind w:right="0"/>
        <w:jc w:val="left"/>
        <w:rPr>
          <w:rFonts w:hint="eastAsia" w:ascii="宋体" w:hAnsi="宋体" w:eastAsia="宋体" w:cs="宋体"/>
          <w:kern w:val="0"/>
          <w:sz w:val="28"/>
          <w:szCs w:val="28"/>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0"/>
          <w:sz w:val="28"/>
          <w:szCs w:val="28"/>
          <w:shd w:val="clear" w:fill="FFFFFF"/>
          <w:lang w:val="en-US" w:eastAsia="zh-CN" w:bidi="ar"/>
        </w:rPr>
        <w:t xml:space="preserve">                                           2018年9月20日</w:t>
      </w:r>
    </w:p>
    <w:tbl>
      <w:tblPr>
        <w:tblStyle w:val="7"/>
        <w:tblpPr w:leftFromText="180" w:rightFromText="180" w:vertAnchor="page" w:horzAnchor="page" w:tblpX="1885" w:tblpY="1293"/>
        <w:tblOverlap w:val="never"/>
        <w:tblW w:w="130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4"/>
        <w:gridCol w:w="1134"/>
        <w:gridCol w:w="1134"/>
        <w:gridCol w:w="1134"/>
        <w:gridCol w:w="4229"/>
        <w:gridCol w:w="2408"/>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298" w:rightChars="142" w:firstLine="420" w:firstLineChars="19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智育排名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综测排名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2017-2018年度发表论文、创新项目</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获奖基本情况</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授予单位</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任职情况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72"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付童童</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共青团员</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 w:leftChars="0" w:firstLine="0" w:firstLineChars="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w:t>
            </w:r>
            <w:r>
              <w:rPr>
                <w:rStyle w:val="24"/>
                <w:rFonts w:eastAsia="宋体"/>
                <w:lang w:val="en-US" w:eastAsia="zh-CN" w:bidi="ar"/>
              </w:rPr>
              <w:t>“</w:t>
            </w:r>
            <w:r>
              <w:rPr>
                <w:rStyle w:val="25"/>
                <w:lang w:val="en-US" w:eastAsia="zh-CN" w:bidi="ar"/>
              </w:rPr>
              <w:t>镜头中的三下乡</w:t>
            </w:r>
            <w:r>
              <w:rPr>
                <w:rStyle w:val="24"/>
                <w:rFonts w:eastAsia="宋体"/>
                <w:lang w:val="en-US" w:eastAsia="zh-CN" w:bidi="ar"/>
              </w:rPr>
              <w:t>”</w:t>
            </w:r>
            <w:r>
              <w:rPr>
                <w:rStyle w:val="25"/>
                <w:lang w:val="en-US" w:eastAsia="zh-CN" w:bidi="ar"/>
              </w:rPr>
              <w:t>国家级优秀摄影奖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团中央学校部</w:t>
            </w:r>
          </w:p>
        </w:tc>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Style w:val="25"/>
                <w:lang w:val="en-US" w:eastAsia="zh-CN" w:bidi="ar"/>
              </w:rPr>
            </w:pPr>
            <w:r>
              <w:rPr>
                <w:rStyle w:val="25"/>
                <w:lang w:val="en-US" w:eastAsia="zh-CN" w:bidi="ar"/>
              </w:rPr>
              <w:t>1、曾任院学生会文艺部部长；</w:t>
            </w:r>
          </w:p>
          <w:p>
            <w:pPr>
              <w:keepNext w:val="0"/>
              <w:keepLines w:val="0"/>
              <w:widowControl/>
              <w:numPr>
                <w:ilvl w:val="0"/>
                <w:numId w:val="0"/>
              </w:numPr>
              <w:suppressLineNumbers w:val="0"/>
              <w:jc w:val="both"/>
              <w:textAlignment w:val="center"/>
              <w:rPr>
                <w:rFonts w:hint="default" w:ascii="Arial" w:hAnsi="Arial" w:eastAsia="宋体" w:cs="Arial"/>
                <w:i w:val="0"/>
                <w:color w:val="000000"/>
                <w:sz w:val="20"/>
                <w:szCs w:val="20"/>
                <w:u w:val="none"/>
              </w:rPr>
            </w:pPr>
            <w:r>
              <w:rPr>
                <w:rStyle w:val="24"/>
                <w:rFonts w:eastAsia="宋体"/>
                <w:lang w:val="en-US" w:eastAsia="zh-CN" w:bidi="ar"/>
              </w:rPr>
              <w:t>2</w:t>
            </w:r>
            <w:r>
              <w:rPr>
                <w:rStyle w:val="25"/>
                <w:lang w:val="en-US" w:eastAsia="zh-CN" w:bidi="ar"/>
              </w:rPr>
              <w:t>、曾任宿舍楼楼长。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第七届山东省大学生生物化学实验技能大赛省级特等奖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山东省科学技术协会</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山东省教育厅</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第九届山东省大学生生物学大赛省级一等奖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山东省科学技术协会</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山东省教育厅</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72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《镉胁迫下超氧阴离子对水稻幼苗根系生长和生长素分布动态变化的影响》已发表</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江苏农业科学（核心期刊）</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5"/>
                <w:lang w:val="en-US" w:eastAsia="zh-CN" w:bidi="ar"/>
              </w:rPr>
              <w:t>《谷胱甘肽调节水稻幼苗根系生长的分子机制》</w:t>
            </w:r>
            <w:r>
              <w:rPr>
                <w:rStyle w:val="24"/>
                <w:rFonts w:eastAsia="宋体"/>
                <w:lang w:val="en-US" w:eastAsia="zh-CN" w:bidi="ar"/>
              </w:rPr>
              <w:t>--</w:t>
            </w:r>
            <w:r>
              <w:rPr>
                <w:rStyle w:val="25"/>
                <w:lang w:val="en-US" w:eastAsia="zh-CN" w:bidi="ar"/>
              </w:rPr>
              <w:t>审核已通过</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江苏农业科学（核心期刊）</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国家级大学生创新创业训练计划项目优秀等级</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0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校级大学生创新创业训练计划项目良好等级</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w:t>
            </w:r>
            <w:r>
              <w:rPr>
                <w:rStyle w:val="24"/>
                <w:rFonts w:eastAsia="宋体"/>
                <w:lang w:val="en-US" w:eastAsia="zh-CN" w:bidi="ar"/>
              </w:rPr>
              <w:t>“</w:t>
            </w:r>
            <w:r>
              <w:rPr>
                <w:rStyle w:val="25"/>
                <w:lang w:val="en-US" w:eastAsia="zh-CN" w:bidi="ar"/>
              </w:rPr>
              <w:t>三下乡</w:t>
            </w:r>
            <w:r>
              <w:rPr>
                <w:rStyle w:val="24"/>
                <w:rFonts w:eastAsia="宋体"/>
                <w:lang w:val="en-US" w:eastAsia="zh-CN" w:bidi="ar"/>
              </w:rPr>
              <w:t>”</w:t>
            </w:r>
            <w:r>
              <w:rPr>
                <w:rStyle w:val="25"/>
                <w:lang w:val="en-US" w:eastAsia="zh-CN" w:bidi="ar"/>
              </w:rPr>
              <w:t>社会实践校级先进个人</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w:t>
            </w:r>
            <w:r>
              <w:rPr>
                <w:rStyle w:val="24"/>
                <w:rFonts w:eastAsia="宋体"/>
                <w:lang w:val="en-US" w:eastAsia="zh-CN" w:bidi="ar"/>
              </w:rPr>
              <w:t>“</w:t>
            </w:r>
            <w:r>
              <w:rPr>
                <w:rStyle w:val="25"/>
                <w:lang w:val="en-US" w:eastAsia="zh-CN" w:bidi="ar"/>
              </w:rPr>
              <w:t>三下乡</w:t>
            </w:r>
            <w:r>
              <w:rPr>
                <w:rStyle w:val="24"/>
                <w:rFonts w:eastAsia="宋体"/>
                <w:lang w:val="en-US" w:eastAsia="zh-CN" w:bidi="ar"/>
              </w:rPr>
              <w:t>”</w:t>
            </w:r>
            <w:r>
              <w:rPr>
                <w:rStyle w:val="25"/>
                <w:lang w:val="en-US" w:eastAsia="zh-CN" w:bidi="ar"/>
              </w:rPr>
              <w:t>社会实践优秀实践报告</w:t>
            </w:r>
            <w:r>
              <w:rPr>
                <w:rStyle w:val="24"/>
                <w:rFonts w:eastAsia="宋体"/>
                <w:lang w:val="en-US" w:eastAsia="zh-CN" w:bidi="ar"/>
              </w:rPr>
              <w:t>--</w:t>
            </w:r>
            <w:r>
              <w:rPr>
                <w:rStyle w:val="25"/>
                <w:lang w:val="en-US" w:eastAsia="zh-CN" w:bidi="ar"/>
              </w:rPr>
              <w:t>校级二等奖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年暑期社会实践优秀调研报告校级二等奖</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24"/>
                <w:rFonts w:eastAsia="宋体"/>
                <w:lang w:val="en-US" w:eastAsia="zh-CN" w:bidi="ar"/>
              </w:rPr>
              <w:t>2017</w:t>
            </w:r>
            <w:r>
              <w:rPr>
                <w:rStyle w:val="25"/>
                <w:lang w:val="en-US" w:eastAsia="zh-CN" w:bidi="ar"/>
              </w:rPr>
              <w:t>年暑期社会实践优秀服务团队</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学生科技创新先进个人</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山东理工大学优秀学生干部</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山东理工大学优秀学生</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优秀共青团员</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共青团山东理工大学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委员会</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bl>
    <w:p>
      <w:pPr>
        <w:pStyle w:val="3"/>
        <w:keepNext w:val="0"/>
        <w:keepLines w:val="0"/>
        <w:widowControl/>
        <w:suppressLineNumbers w:val="0"/>
        <w:spacing w:before="255" w:beforeAutospacing="0" w:after="150" w:afterAutospacing="0" w:line="360" w:lineRule="auto"/>
        <w:ind w:right="0" w:firstLine="1470" w:firstLineChars="70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附件一</w:t>
      </w:r>
      <w:r>
        <w:rPr>
          <w:rFonts w:hint="eastAsia" w:ascii="宋体" w:hAnsi="宋体" w:eastAsia="宋体" w:cs="宋体"/>
          <w:kern w:val="0"/>
          <w:sz w:val="24"/>
          <w:szCs w:val="24"/>
          <w:shd w:val="clear" w:fill="FFFFFF"/>
          <w:lang w:val="en-US" w:eastAsia="zh-CN" w:bidi="ar"/>
        </w:rPr>
        <w:t>国家奖学金候选人情况统计</w:t>
      </w:r>
    </w:p>
    <w:p>
      <w:pPr>
        <w:pStyle w:val="3"/>
        <w:keepNext w:val="0"/>
        <w:keepLines w:val="0"/>
        <w:widowControl/>
        <w:suppressLineNumbers w:val="0"/>
        <w:spacing w:before="255" w:beforeAutospacing="0" w:after="150" w:afterAutospacing="0" w:line="360" w:lineRule="auto"/>
        <w:ind w:right="0"/>
        <w:jc w:val="left"/>
        <w:rPr>
          <w:rFonts w:hint="eastAsia" w:ascii="宋体" w:hAnsi="宋体" w:eastAsia="宋体" w:cs="宋体"/>
          <w:kern w:val="0"/>
          <w:sz w:val="21"/>
          <w:szCs w:val="21"/>
          <w:shd w:val="clear" w:fill="FFFFFF"/>
          <w:lang w:val="en-US" w:eastAsia="zh-CN" w:bidi="ar"/>
        </w:rPr>
      </w:pPr>
    </w:p>
    <w:p>
      <w:pPr>
        <w:pStyle w:val="3"/>
        <w:keepNext w:val="0"/>
        <w:keepLines w:val="0"/>
        <w:widowControl/>
        <w:suppressLineNumbers w:val="0"/>
        <w:spacing w:before="255" w:beforeAutospacing="0" w:after="150" w:afterAutospacing="0" w:line="360" w:lineRule="auto"/>
        <w:ind w:right="0"/>
        <w:jc w:val="left"/>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br w:type="page"/>
      </w:r>
    </w:p>
    <w:tbl>
      <w:tblPr>
        <w:tblStyle w:val="7"/>
        <w:tblpPr w:leftFromText="180" w:rightFromText="180" w:vertAnchor="text" w:horzAnchor="page" w:tblpX="1780" w:tblpY="414"/>
        <w:tblOverlap w:val="never"/>
        <w:tblW w:w="13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4"/>
        <w:gridCol w:w="1134"/>
        <w:gridCol w:w="1134"/>
        <w:gridCol w:w="1134"/>
        <w:gridCol w:w="5029"/>
        <w:gridCol w:w="2475"/>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智育排名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综测排名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2017-2018年度发表论文、创新项目、获奖基本情况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授予单位</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任职情况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刘洪洋</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山东省大中专学生志愿者暑期</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三下乡</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社会实践优秀服务团队</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中共山东省委宣传部</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、曾任院学生会主席；2、现任班长；3、曾任校学生会主席团助理；4、曾任校资助管理中心助理；5、曾任班级文体委员。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w:t>
            </w:r>
            <w:r>
              <w:rPr>
                <w:rFonts w:hint="eastAsia" w:ascii="宋体" w:hAnsi="宋体" w:eastAsia="宋体" w:cs="宋体"/>
                <w:i w:val="0"/>
                <w:color w:val="000000"/>
                <w:kern w:val="0"/>
                <w:sz w:val="20"/>
                <w:szCs w:val="20"/>
                <w:u w:val="none"/>
                <w:lang w:val="en-US" w:eastAsia="zh-CN" w:bidi="ar"/>
              </w:rPr>
              <w:t>年大中专学生</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三下乡</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社会实践</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千校千项</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深化改革行知录</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共青团中央学校部</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人民网、中国青年报社</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9"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山东省大中专学生志愿者暑期</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三下乡</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社会实践优秀学生</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中共山东省委宣传部</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山东省高等学校优秀学生</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山东省教育厅</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8"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第二届</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鲁南制药杯</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山东省大学生生物科技创新创业大赛一等奖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山东省科学技术协会</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山东省教育厅</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4"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第三届全国大学生生命科学创新创业大赛二等奖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教育部高等学校生物科学类专业教学指导委员会等</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4"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我心目中的好老师</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学生征文高校组三等奖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山东省教育厅教师工作处</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4"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w:t>
            </w:r>
            <w:r>
              <w:rPr>
                <w:rFonts w:hint="eastAsia" w:ascii="宋体" w:hAnsi="宋体" w:eastAsia="宋体" w:cs="宋体"/>
                <w:i w:val="0"/>
                <w:color w:val="000000"/>
                <w:kern w:val="0"/>
                <w:sz w:val="20"/>
                <w:szCs w:val="20"/>
                <w:u w:val="none"/>
                <w:lang w:val="en-US" w:eastAsia="zh-CN" w:bidi="ar"/>
              </w:rPr>
              <w:t>年暑期大学生赴基层团组织挂职锻炼优秀等次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共青团淄博市委</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1"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山东理工大学第三届</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创青春</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大学生创业大赛金奖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共青团山东理工大学委员会</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优秀共青团员</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共青团山东理工大学委员会</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1"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w:t>
            </w:r>
            <w:r>
              <w:rPr>
                <w:rFonts w:hint="eastAsia" w:ascii="宋体" w:hAnsi="宋体" w:eastAsia="宋体" w:cs="宋体"/>
                <w:i w:val="0"/>
                <w:color w:val="000000"/>
                <w:kern w:val="0"/>
                <w:sz w:val="20"/>
                <w:szCs w:val="20"/>
                <w:u w:val="none"/>
                <w:lang w:val="en-US" w:eastAsia="zh-CN" w:bidi="ar"/>
              </w:rPr>
              <w:t>年度学生科技创新先进个人</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优秀学生</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山东理工大学学生工作处</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2"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优秀学生干部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山东理工大学学生工作处</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社会工作单项奖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山东理工大学学生工作处</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4"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山东理工大学暑期</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三下乡</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社会实践活动卓越服务团队</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共青团山东理工大学委员会</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山东理工大学暑期</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三下乡</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社会实践活动优秀个人</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共青团山东理工大学委员会</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6"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山东理工大学暑期</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三下乡</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社会实践活动优秀实践报告一等奖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共青团山东理工大学委员会</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r>
    </w:tbl>
    <w:p>
      <w:pPr>
        <w:pStyle w:val="3"/>
        <w:keepNext w:val="0"/>
        <w:keepLines w:val="0"/>
        <w:widowControl/>
        <w:suppressLineNumbers w:val="0"/>
        <w:spacing w:before="0" w:beforeAutospacing="0" w:after="0" w:afterAutospacing="0" w:line="240" w:lineRule="auto"/>
        <w:ind w:right="0" w:firstLine="1260" w:firstLineChars="60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 xml:space="preserve">附件二  </w:t>
      </w:r>
      <w:r>
        <w:rPr>
          <w:rFonts w:hint="eastAsia" w:ascii="宋体" w:hAnsi="宋体" w:eastAsia="宋体" w:cs="宋体"/>
          <w:kern w:val="0"/>
          <w:sz w:val="24"/>
          <w:szCs w:val="24"/>
          <w:shd w:val="clear" w:fill="FFFFFF"/>
          <w:lang w:val="en-US" w:eastAsia="zh-CN" w:bidi="ar"/>
        </w:rPr>
        <w:t>省政府奖学金候选人情况统计</w:t>
      </w:r>
    </w:p>
    <w:p>
      <w:pPr>
        <w:pStyle w:val="3"/>
        <w:keepNext w:val="0"/>
        <w:keepLines w:val="0"/>
        <w:widowControl/>
        <w:suppressLineNumbers w:val="0"/>
        <w:spacing w:before="526" w:beforeAutospacing="0" w:after="0" w:afterAutospacing="0" w:line="24" w:lineRule="atLeast"/>
        <w:ind w:left="0" w:right="0" w:firstLine="420" w:firstLineChars="200"/>
        <w:rPr>
          <w:rFonts w:hint="eastAsia" w:eastAsia="宋体"/>
          <w:color w:val="333333"/>
          <w:sz w:val="21"/>
          <w:szCs w:val="21"/>
          <w:lang w:val="en-US" w:eastAsia="zh-CN"/>
        </w:rPr>
      </w:pPr>
    </w:p>
    <w:p>
      <w:pPr>
        <w:pStyle w:val="3"/>
        <w:keepNext w:val="0"/>
        <w:keepLines w:val="0"/>
        <w:widowControl/>
        <w:suppressLineNumbers w:val="0"/>
        <w:spacing w:before="255" w:beforeAutospacing="0" w:after="150" w:afterAutospacing="0" w:line="360" w:lineRule="auto"/>
        <w:ind w:left="0" w:right="0" w:firstLine="555"/>
        <w:rPr>
          <w:rFonts w:hint="eastAsia" w:eastAsiaTheme="minorEastAsia"/>
          <w:lang w:eastAsia="zh-CN"/>
        </w:rPr>
      </w:pPr>
      <w:r>
        <w:rPr>
          <w:rFonts w:hint="eastAsia" w:ascii="宋体" w:hAnsi="宋体" w:eastAsia="宋体" w:cs="宋体"/>
          <w:color w:val="333333"/>
          <w:sz w:val="28"/>
          <w:szCs w:val="28"/>
          <w:shd w:val="clear" w:fill="FFFFFF"/>
          <w:lang w:val="en-US" w:eastAsia="zh-CN"/>
        </w:rPr>
        <w:t xml:space="preserve">                                            </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224BD"/>
    <w:rsid w:val="074C2DD4"/>
    <w:rsid w:val="077D4B06"/>
    <w:rsid w:val="0A9B6176"/>
    <w:rsid w:val="268A1060"/>
    <w:rsid w:val="2EFA3020"/>
    <w:rsid w:val="3A357576"/>
    <w:rsid w:val="731E1E0F"/>
    <w:rsid w:val="7C46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line="15" w:lineRule="atLeast"/>
      <w:ind w:left="0" w:right="0"/>
      <w:jc w:val="left"/>
    </w:pPr>
    <w:rPr>
      <w:rFonts w:ascii="Tahoma" w:hAnsi="Tahoma" w:eastAsia="Tahoma" w:cs="Tahoma"/>
      <w:color w:val="333333"/>
      <w:kern w:val="0"/>
      <w:sz w:val="21"/>
      <w:szCs w:val="21"/>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news_title"/>
    <w:basedOn w:val="4"/>
    <w:qFormat/>
    <w:uiPriority w:val="0"/>
  </w:style>
  <w:style w:type="character" w:customStyle="1" w:styleId="10">
    <w:name w:val="news_meta"/>
    <w:basedOn w:val="4"/>
    <w:qFormat/>
    <w:uiPriority w:val="0"/>
  </w:style>
  <w:style w:type="character" w:customStyle="1" w:styleId="11">
    <w:name w:val="column-name12"/>
    <w:basedOn w:val="4"/>
    <w:uiPriority w:val="0"/>
    <w:rPr>
      <w:color w:val="124D83"/>
    </w:rPr>
  </w:style>
  <w:style w:type="character" w:customStyle="1" w:styleId="12">
    <w:name w:val="column-name13"/>
    <w:basedOn w:val="4"/>
    <w:qFormat/>
    <w:uiPriority w:val="0"/>
    <w:rPr>
      <w:color w:val="124D83"/>
    </w:rPr>
  </w:style>
  <w:style w:type="character" w:customStyle="1" w:styleId="13">
    <w:name w:val="column-name14"/>
    <w:basedOn w:val="4"/>
    <w:qFormat/>
    <w:uiPriority w:val="0"/>
    <w:rPr>
      <w:color w:val="124D83"/>
    </w:rPr>
  </w:style>
  <w:style w:type="character" w:customStyle="1" w:styleId="14">
    <w:name w:val="column-name15"/>
    <w:basedOn w:val="4"/>
    <w:qFormat/>
    <w:uiPriority w:val="0"/>
    <w:rPr>
      <w:color w:val="124D83"/>
    </w:rPr>
  </w:style>
  <w:style w:type="character" w:customStyle="1" w:styleId="15">
    <w:name w:val="item-name"/>
    <w:basedOn w:val="4"/>
    <w:uiPriority w:val="0"/>
  </w:style>
  <w:style w:type="character" w:customStyle="1" w:styleId="16">
    <w:name w:val="item-name1"/>
    <w:basedOn w:val="4"/>
    <w:qFormat/>
    <w:uiPriority w:val="0"/>
  </w:style>
  <w:style w:type="character" w:customStyle="1" w:styleId="17">
    <w:name w:val="item-name2"/>
    <w:basedOn w:val="4"/>
    <w:uiPriority w:val="0"/>
  </w:style>
  <w:style w:type="character" w:customStyle="1" w:styleId="18">
    <w:name w:val="item-name3"/>
    <w:basedOn w:val="4"/>
    <w:qFormat/>
    <w:uiPriority w:val="0"/>
  </w:style>
  <w:style w:type="character" w:customStyle="1" w:styleId="19">
    <w:name w:val="time"/>
    <w:basedOn w:val="4"/>
    <w:uiPriority w:val="0"/>
  </w:style>
  <w:style w:type="character" w:customStyle="1" w:styleId="20">
    <w:name w:val="column-name"/>
    <w:basedOn w:val="4"/>
    <w:qFormat/>
    <w:uiPriority w:val="0"/>
    <w:rPr>
      <w:color w:val="124D83"/>
    </w:rPr>
  </w:style>
  <w:style w:type="character" w:customStyle="1" w:styleId="21">
    <w:name w:val="column-name1"/>
    <w:basedOn w:val="4"/>
    <w:qFormat/>
    <w:uiPriority w:val="0"/>
    <w:rPr>
      <w:color w:val="124D83"/>
    </w:rPr>
  </w:style>
  <w:style w:type="character" w:customStyle="1" w:styleId="22">
    <w:name w:val="column-name2"/>
    <w:basedOn w:val="4"/>
    <w:uiPriority w:val="0"/>
    <w:rPr>
      <w:color w:val="124D83"/>
    </w:rPr>
  </w:style>
  <w:style w:type="character" w:customStyle="1" w:styleId="23">
    <w:name w:val="column-name3"/>
    <w:basedOn w:val="4"/>
    <w:uiPriority w:val="0"/>
    <w:rPr>
      <w:color w:val="124D83"/>
    </w:rPr>
  </w:style>
  <w:style w:type="character" w:customStyle="1" w:styleId="24">
    <w:name w:val="font11"/>
    <w:basedOn w:val="4"/>
    <w:qFormat/>
    <w:uiPriority w:val="0"/>
    <w:rPr>
      <w:rFonts w:hint="default" w:ascii="Arial" w:hAnsi="Arial" w:cs="Arial"/>
      <w:color w:val="000000"/>
      <w:sz w:val="20"/>
      <w:szCs w:val="20"/>
      <w:u w:val="none"/>
    </w:rPr>
  </w:style>
  <w:style w:type="character" w:customStyle="1" w:styleId="25">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hp</cp:lastModifiedBy>
  <dcterms:modified xsi:type="dcterms:W3CDTF">2018-09-20T02:12:38Z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