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723" w:rsidRPr="00247723" w:rsidRDefault="00247723" w:rsidP="00247723">
      <w:pPr>
        <w:widowControl/>
        <w:shd w:val="clear" w:color="auto" w:fill="FFFFFF"/>
        <w:spacing w:line="608" w:lineRule="atLeast"/>
        <w:jc w:val="center"/>
        <w:textAlignment w:val="baseline"/>
        <w:rPr>
          <w:rFonts w:ascii="微软雅黑" w:eastAsia="微软雅黑" w:hAnsi="微软雅黑" w:cs="宋体"/>
          <w:color w:val="2184D3"/>
          <w:kern w:val="0"/>
          <w:sz w:val="22"/>
        </w:rPr>
      </w:pPr>
      <w:r w:rsidRPr="00247723">
        <w:rPr>
          <w:rFonts w:ascii="微软雅黑" w:eastAsia="微软雅黑" w:hAnsi="微软雅黑" w:cs="宋体" w:hint="eastAsia"/>
          <w:color w:val="2184D3"/>
          <w:kern w:val="0"/>
          <w:sz w:val="22"/>
        </w:rPr>
        <w:t>山东理工大学实验室安全管理办法</w:t>
      </w:r>
    </w:p>
    <w:p w:rsidR="00247723" w:rsidRPr="00247723" w:rsidRDefault="00247723" w:rsidP="00247723">
      <w:pPr>
        <w:widowControl/>
        <w:shd w:val="clear" w:color="auto" w:fill="FFFFFF"/>
        <w:spacing w:line="122" w:lineRule="atLeast"/>
        <w:jc w:val="center"/>
        <w:textAlignment w:val="baseline"/>
        <w:rPr>
          <w:rFonts w:ascii="Tahoma" w:eastAsia="宋体" w:hAnsi="Tahoma" w:cs="Tahoma"/>
          <w:color w:val="333333"/>
          <w:kern w:val="0"/>
          <w:sz w:val="12"/>
          <w:szCs w:val="12"/>
        </w:rPr>
      </w:pPr>
      <w:r w:rsidRPr="00247723">
        <w:rPr>
          <w:rFonts w:ascii="Tahoma" w:eastAsia="宋体" w:hAnsi="Tahoma" w:cs="Tahoma"/>
          <w:color w:val="787878"/>
          <w:kern w:val="0"/>
          <w:sz w:val="12"/>
        </w:rPr>
        <w:t>发布者：宋亦刚发布时间：</w:t>
      </w:r>
      <w:r w:rsidRPr="00247723">
        <w:rPr>
          <w:rFonts w:ascii="Tahoma" w:eastAsia="宋体" w:hAnsi="Tahoma" w:cs="Tahoma"/>
          <w:color w:val="787878"/>
          <w:kern w:val="0"/>
          <w:sz w:val="12"/>
        </w:rPr>
        <w:t>2017-10-25</w:t>
      </w:r>
      <w:r w:rsidRPr="00247723">
        <w:rPr>
          <w:rFonts w:ascii="Tahoma" w:eastAsia="宋体" w:hAnsi="Tahoma" w:cs="Tahoma"/>
          <w:color w:val="787878"/>
          <w:kern w:val="0"/>
          <w:sz w:val="12"/>
        </w:rPr>
        <w:t>浏览次数：</w:t>
      </w:r>
      <w:r w:rsidRPr="00247723">
        <w:rPr>
          <w:rFonts w:ascii="Tahoma" w:eastAsia="宋体" w:hAnsi="Tahoma" w:cs="Tahoma"/>
          <w:color w:val="787878"/>
          <w:kern w:val="0"/>
          <w:sz w:val="12"/>
        </w:rPr>
        <w:t>13</w:t>
      </w:r>
    </w:p>
    <w:p w:rsidR="00247723" w:rsidRPr="00247723" w:rsidRDefault="00247723" w:rsidP="00247723">
      <w:pPr>
        <w:widowControl/>
        <w:shd w:val="clear" w:color="auto" w:fill="FFFFFF"/>
        <w:jc w:val="center"/>
        <w:textAlignment w:val="baseline"/>
        <w:outlineLvl w:val="0"/>
        <w:rPr>
          <w:rFonts w:ascii="Tahoma" w:eastAsia="宋体" w:hAnsi="Tahoma" w:cs="Tahoma"/>
          <w:b/>
          <w:bCs/>
          <w:color w:val="333333"/>
          <w:kern w:val="36"/>
          <w:sz w:val="14"/>
          <w:szCs w:val="14"/>
        </w:rPr>
      </w:pPr>
      <w:r w:rsidRPr="00247723">
        <w:rPr>
          <w:rFonts w:ascii="仿宋" w:eastAsia="仿宋" w:hAnsi="Tahoma" w:cs="Tahoma" w:hint="eastAsia"/>
          <w:b/>
          <w:bCs/>
          <w:color w:val="333333"/>
          <w:kern w:val="36"/>
          <w:sz w:val="24"/>
        </w:rPr>
        <w:t>山东理工大学实验室安全管理办法</w:t>
      </w:r>
    </w:p>
    <w:p w:rsidR="00247723" w:rsidRPr="00247723" w:rsidRDefault="00247723" w:rsidP="00247723">
      <w:pPr>
        <w:widowControl/>
        <w:shd w:val="clear" w:color="auto" w:fill="FFFFFF"/>
        <w:jc w:val="center"/>
        <w:textAlignment w:val="baseline"/>
        <w:rPr>
          <w:rFonts w:ascii="Tahoma" w:eastAsia="宋体" w:hAnsi="Tahoma" w:cs="Tahoma"/>
          <w:color w:val="333333"/>
          <w:kern w:val="0"/>
          <w:sz w:val="14"/>
          <w:szCs w:val="14"/>
        </w:rPr>
      </w:pPr>
      <w:r w:rsidRPr="00247723">
        <w:rPr>
          <w:rFonts w:ascii="仿宋" w:eastAsia="仿宋" w:hAnsi="Tahoma" w:cs="Tahoma" w:hint="eastAsia"/>
          <w:b/>
          <w:bCs/>
          <w:color w:val="333333"/>
          <w:kern w:val="0"/>
          <w:sz w:val="19"/>
        </w:rPr>
        <w:t>鲁理工大政发〔2017〕163号</w:t>
      </w:r>
    </w:p>
    <w:p w:rsidR="00247723" w:rsidRPr="00247723" w:rsidRDefault="00247723" w:rsidP="00247723">
      <w:pPr>
        <w:widowControl/>
        <w:shd w:val="clear" w:color="auto" w:fill="FFFFFF"/>
        <w:jc w:val="center"/>
        <w:textAlignment w:val="baseline"/>
        <w:rPr>
          <w:rFonts w:ascii="Tahoma" w:eastAsia="宋体" w:hAnsi="Tahoma" w:cs="Tahoma"/>
          <w:color w:val="333333"/>
          <w:kern w:val="0"/>
          <w:sz w:val="14"/>
          <w:szCs w:val="14"/>
        </w:rPr>
      </w:pPr>
      <w:r w:rsidRPr="00247723">
        <w:rPr>
          <w:rFonts w:ascii="黑体" w:eastAsia="黑体" w:hAnsi="Tahoma" w:cs="Tahoma" w:hint="eastAsia"/>
          <w:b/>
          <w:bCs/>
          <w:color w:val="333333"/>
          <w:kern w:val="0"/>
          <w:sz w:val="19"/>
        </w:rPr>
        <w:t>第一章总则</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黑体" w:eastAsia="黑体" w:hAnsi="Tahoma" w:cs="Tahoma" w:hint="eastAsia"/>
          <w:color w:val="333333"/>
          <w:kern w:val="0"/>
          <w:sz w:val="16"/>
          <w:szCs w:val="16"/>
        </w:rPr>
        <w:t>第一条</w:t>
      </w:r>
      <w:r w:rsidRPr="00247723">
        <w:rPr>
          <w:rFonts w:ascii="宋体" w:eastAsia="宋体" w:hAnsi="宋体" w:cs="Tahoma" w:hint="eastAsia"/>
          <w:color w:val="333333"/>
          <w:kern w:val="0"/>
          <w:sz w:val="16"/>
          <w:szCs w:val="16"/>
        </w:rPr>
        <w:t>为保障师生员工人身安全，维护教学、科研等工作的正常秩序，创建“平安校园”，根据《高等学校实验室工作规程》《高等学校消防安全管理规定》《危险化学品安全管理条例》等规定，制定本办法。</w:t>
      </w:r>
    </w:p>
    <w:p w:rsidR="00247723" w:rsidRPr="00247723" w:rsidRDefault="00247723" w:rsidP="00247723">
      <w:pPr>
        <w:widowControl/>
        <w:shd w:val="clear" w:color="auto" w:fill="FFFFFF"/>
        <w:spacing w:line="213" w:lineRule="atLeast"/>
        <w:ind w:firstLine="375"/>
        <w:jc w:val="left"/>
        <w:textAlignment w:val="baseline"/>
        <w:rPr>
          <w:rFonts w:ascii="Tahoma" w:eastAsia="宋体" w:hAnsi="Tahoma" w:cs="Tahoma"/>
          <w:color w:val="333333"/>
          <w:kern w:val="0"/>
          <w:sz w:val="14"/>
          <w:szCs w:val="14"/>
        </w:rPr>
      </w:pPr>
      <w:r w:rsidRPr="00247723">
        <w:rPr>
          <w:rFonts w:ascii="黑体" w:eastAsia="黑体" w:hAnsi="Tahoma" w:cs="Tahoma" w:hint="eastAsia"/>
          <w:color w:val="333333"/>
          <w:kern w:val="0"/>
          <w:sz w:val="16"/>
          <w:szCs w:val="16"/>
        </w:rPr>
        <w:t>第二条</w:t>
      </w:r>
      <w:r w:rsidRPr="00247723">
        <w:rPr>
          <w:rFonts w:ascii="宋体" w:eastAsia="宋体" w:hAnsi="宋体" w:cs="Tahoma" w:hint="eastAsia"/>
          <w:color w:val="333333"/>
          <w:kern w:val="0"/>
          <w:sz w:val="16"/>
          <w:szCs w:val="16"/>
        </w:rPr>
        <w:t>本办法中的</w:t>
      </w:r>
      <w:r w:rsidRPr="007C3DDC">
        <w:rPr>
          <w:rFonts w:ascii="宋体" w:eastAsia="宋体" w:hAnsi="宋体" w:cs="Tahoma" w:hint="eastAsia"/>
          <w:color w:val="FF0000"/>
          <w:kern w:val="0"/>
          <w:sz w:val="16"/>
          <w:szCs w:val="16"/>
          <w:highlight w:val="yellow"/>
        </w:rPr>
        <w:t>“实验室”</w:t>
      </w:r>
      <w:r w:rsidRPr="007C3DDC">
        <w:rPr>
          <w:rFonts w:ascii="宋体" w:eastAsia="宋体" w:hAnsi="宋体" w:cs="Tahoma" w:hint="eastAsia"/>
          <w:color w:val="333333"/>
          <w:kern w:val="0"/>
          <w:sz w:val="16"/>
          <w:szCs w:val="16"/>
          <w:highlight w:val="yellow"/>
        </w:rPr>
        <w:t>是指全校开展教学、科研的实验场所。</w:t>
      </w:r>
      <w:r w:rsidRPr="007C3DDC">
        <w:rPr>
          <w:rFonts w:ascii="宋体" w:eastAsia="宋体" w:hAnsi="宋体" w:cs="Tahoma" w:hint="eastAsia"/>
          <w:color w:val="FF0000"/>
          <w:kern w:val="0"/>
          <w:sz w:val="16"/>
          <w:szCs w:val="16"/>
          <w:highlight w:val="yellow"/>
        </w:rPr>
        <w:t>实验室安全工作</w:t>
      </w:r>
      <w:r w:rsidRPr="007C3DDC">
        <w:rPr>
          <w:rFonts w:ascii="宋体" w:eastAsia="宋体" w:hAnsi="宋体" w:cs="Tahoma" w:hint="eastAsia"/>
          <w:color w:val="333333"/>
          <w:kern w:val="0"/>
          <w:sz w:val="16"/>
          <w:szCs w:val="16"/>
          <w:highlight w:val="yellow"/>
        </w:rPr>
        <w:t>是校园综合治理和平安校园建设的重要组成部分，包括实验室准入制度与项目安全审核制度建设、危险化学品安全管理、生物安全管理、辐射安全管理、实验废弃物安全管理、仪器设备安全管理、水电安全管理、安全设施管理、实验室内务管理以及环境保护等工作。</w:t>
      </w:r>
    </w:p>
    <w:p w:rsidR="00247723" w:rsidRPr="00247723" w:rsidRDefault="00247723" w:rsidP="00247723">
      <w:pPr>
        <w:widowControl/>
        <w:shd w:val="clear" w:color="auto" w:fill="FFFFFF"/>
        <w:spacing w:line="213" w:lineRule="atLeast"/>
        <w:ind w:firstLine="375"/>
        <w:jc w:val="left"/>
        <w:textAlignment w:val="baseline"/>
        <w:rPr>
          <w:rFonts w:ascii="Tahoma" w:eastAsia="宋体" w:hAnsi="Tahoma" w:cs="Tahoma"/>
          <w:color w:val="333333"/>
          <w:kern w:val="0"/>
          <w:sz w:val="14"/>
          <w:szCs w:val="14"/>
        </w:rPr>
      </w:pPr>
      <w:r w:rsidRPr="00247723">
        <w:rPr>
          <w:rFonts w:ascii="黑体" w:eastAsia="黑体" w:hAnsi="Tahoma" w:cs="Tahoma" w:hint="eastAsia"/>
          <w:color w:val="333333"/>
          <w:kern w:val="0"/>
          <w:sz w:val="16"/>
          <w:szCs w:val="16"/>
        </w:rPr>
        <w:t>第三条</w:t>
      </w:r>
      <w:r w:rsidRPr="00247723">
        <w:rPr>
          <w:rFonts w:ascii="宋体" w:eastAsia="宋体" w:hAnsi="宋体" w:cs="Tahoma" w:hint="eastAsia"/>
          <w:color w:val="333333"/>
          <w:kern w:val="0"/>
          <w:sz w:val="16"/>
          <w:szCs w:val="16"/>
        </w:rPr>
        <w:t>实验室安全管理工作按照“以人为本、安全第一、预防为主、综合治理”的方针，实行分管副校长领导下的分工负责制；根据“谁使用，谁负责；谁主管，谁负责”的原则，落实分级负责制。</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黑体" w:eastAsia="黑体" w:hAnsi="Tahoma" w:cs="Tahoma" w:hint="eastAsia"/>
          <w:color w:val="333333"/>
          <w:kern w:val="0"/>
          <w:sz w:val="16"/>
          <w:szCs w:val="16"/>
        </w:rPr>
        <w:t>第四条</w:t>
      </w:r>
      <w:r w:rsidRPr="00247723">
        <w:rPr>
          <w:rFonts w:ascii="宋体" w:eastAsia="宋体" w:hAnsi="宋体" w:cs="Tahoma" w:hint="eastAsia"/>
          <w:color w:val="333333"/>
          <w:kern w:val="0"/>
          <w:sz w:val="16"/>
          <w:szCs w:val="16"/>
        </w:rPr>
        <w:t>各单位要定期组织开展实验室安全教育和宣传工作，丰富师生的安全知识，营造浓厚的实验室安全校园文化氛围，提高教职工、学生安全意识。</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黑体" w:eastAsia="黑体" w:hAnsi="Tahoma" w:cs="Tahoma" w:hint="eastAsia"/>
          <w:color w:val="333333"/>
          <w:kern w:val="0"/>
          <w:sz w:val="16"/>
          <w:szCs w:val="16"/>
        </w:rPr>
        <w:t>第五条</w:t>
      </w:r>
      <w:r w:rsidRPr="00247723">
        <w:rPr>
          <w:rFonts w:ascii="宋体" w:eastAsia="宋体" w:hAnsi="宋体" w:cs="Tahoma" w:hint="eastAsia"/>
          <w:color w:val="333333"/>
          <w:kern w:val="0"/>
          <w:sz w:val="16"/>
          <w:szCs w:val="16"/>
        </w:rPr>
        <w:t>实验室安全工作是教师、实验技术人员和管理人员岗位评聘、晋职晋级、年度考核、评奖评优的重要指标之一。</w:t>
      </w:r>
    </w:p>
    <w:p w:rsidR="00247723" w:rsidRPr="00247723" w:rsidRDefault="00247723" w:rsidP="00247723">
      <w:pPr>
        <w:widowControl/>
        <w:shd w:val="clear" w:color="auto" w:fill="FFFFFF"/>
        <w:spacing w:line="213" w:lineRule="atLeast"/>
        <w:jc w:val="center"/>
        <w:textAlignment w:val="baseline"/>
        <w:rPr>
          <w:rFonts w:ascii="Tahoma" w:eastAsia="宋体" w:hAnsi="Tahoma" w:cs="Tahoma"/>
          <w:color w:val="333333"/>
          <w:kern w:val="0"/>
          <w:sz w:val="14"/>
          <w:szCs w:val="14"/>
        </w:rPr>
      </w:pPr>
      <w:r w:rsidRPr="00247723">
        <w:rPr>
          <w:rFonts w:ascii="黑体" w:eastAsia="黑体" w:hAnsi="Tahoma" w:cs="Tahoma" w:hint="eastAsia"/>
          <w:b/>
          <w:bCs/>
          <w:color w:val="333333"/>
          <w:kern w:val="0"/>
          <w:sz w:val="19"/>
        </w:rPr>
        <w:t>第二章实验室安全管理体系及职责</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黑体" w:eastAsia="黑体" w:hAnsi="Tahoma" w:cs="Tahoma" w:hint="eastAsia"/>
          <w:color w:val="333333"/>
          <w:kern w:val="0"/>
          <w:sz w:val="16"/>
          <w:szCs w:val="16"/>
        </w:rPr>
        <w:t>第六条</w:t>
      </w:r>
      <w:r w:rsidRPr="007C3DDC">
        <w:rPr>
          <w:rFonts w:ascii="宋体" w:eastAsia="宋体" w:hAnsi="宋体" w:cs="Tahoma" w:hint="eastAsia"/>
          <w:color w:val="333333"/>
          <w:kern w:val="0"/>
          <w:sz w:val="16"/>
          <w:szCs w:val="16"/>
          <w:highlight w:val="yellow"/>
        </w:rPr>
        <w:t>学校实验室工作委员会下设实验室技术安全工作小组</w:t>
      </w:r>
      <w:r w:rsidRPr="00247723">
        <w:rPr>
          <w:rFonts w:ascii="宋体" w:eastAsia="宋体" w:hAnsi="宋体" w:cs="Tahoma" w:hint="eastAsia"/>
          <w:color w:val="333333"/>
          <w:kern w:val="0"/>
          <w:sz w:val="16"/>
          <w:szCs w:val="16"/>
        </w:rPr>
        <w:t>，其主要职责是：全面贯彻落实国家关于高校实验室安全工作的法律法规，制定学校实验室安全工作方针和规划；确定实验室安全工作政策和原则，组织制定实验室安全工作规章制度、责任体系和应急预案；督查和协调解决实验室安全工作中的重要事项；研究提出实验室安全设施建设的工作计划、建议和经费投入，协调、指导有关部门落实相关工作。</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黑体" w:eastAsia="黑体" w:hAnsi="Tahoma" w:cs="Tahoma" w:hint="eastAsia"/>
          <w:color w:val="333333"/>
          <w:kern w:val="0"/>
          <w:sz w:val="16"/>
          <w:szCs w:val="16"/>
        </w:rPr>
        <w:t>第七条</w:t>
      </w:r>
      <w:r w:rsidRPr="007C3DDC">
        <w:rPr>
          <w:rFonts w:ascii="宋体" w:eastAsia="宋体" w:hAnsi="宋体" w:cs="Tahoma" w:hint="eastAsia"/>
          <w:color w:val="333333"/>
          <w:kern w:val="0"/>
          <w:sz w:val="16"/>
          <w:szCs w:val="16"/>
          <w:highlight w:val="yellow"/>
        </w:rPr>
        <w:t>实验管理中心作为实验室安全工作的主要职能部门</w:t>
      </w:r>
      <w:r w:rsidRPr="00247723">
        <w:rPr>
          <w:rFonts w:ascii="宋体" w:eastAsia="宋体" w:hAnsi="宋体" w:cs="Tahoma" w:hint="eastAsia"/>
          <w:color w:val="333333"/>
          <w:kern w:val="0"/>
          <w:sz w:val="16"/>
          <w:szCs w:val="16"/>
        </w:rPr>
        <w:t>，按照上级有关部门和维护学校安全稳定工作领导小组的要求，在实验室工作委员会的指导下，做好全校实验室安全管理工作。其主要职责为：负责制定、完善全校性实验室安全规章制度，及时发布或传达上级部门的有关文件；指导、督查、协调各相关单位做好实验室安全教育培训和安全管理工作，重点是化学、辐射、生物等实验室的安全管理工作；组织或参与实验室安全检查。</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黑体" w:eastAsia="黑体" w:hAnsi="Tahoma" w:cs="Tahoma" w:hint="eastAsia"/>
          <w:color w:val="333333"/>
          <w:kern w:val="0"/>
          <w:sz w:val="16"/>
          <w:szCs w:val="16"/>
        </w:rPr>
        <w:t>第八条</w:t>
      </w:r>
      <w:r w:rsidRPr="00247723">
        <w:rPr>
          <w:rFonts w:ascii="宋体" w:eastAsia="宋体" w:hAnsi="宋体" w:cs="Tahoma" w:hint="eastAsia"/>
          <w:color w:val="333333"/>
          <w:kern w:val="0"/>
          <w:sz w:val="16"/>
          <w:szCs w:val="16"/>
        </w:rPr>
        <w:t>各相关职能部门做好与实验室安全相关的工作，包括加强对实验用房的安全性评估，加强实验室的安全基础设施建设和改造，加强对科研实验项目的安全性评估和申报工作的指导，加强对实验废弃物的规范化管理和处置，加强对危险化学品、剧毒品、放射性物质以及病原微生物购置、使用、储存和处置的全程监管等。</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黑体" w:eastAsia="黑体" w:hAnsi="Tahoma" w:cs="Tahoma" w:hint="eastAsia"/>
          <w:color w:val="333333"/>
          <w:kern w:val="0"/>
          <w:sz w:val="16"/>
          <w:szCs w:val="16"/>
        </w:rPr>
        <w:t>第九条</w:t>
      </w:r>
      <w:r w:rsidRPr="007C3DDC">
        <w:rPr>
          <w:rFonts w:ascii="宋体" w:eastAsia="宋体" w:hAnsi="宋体" w:cs="Tahoma" w:hint="eastAsia"/>
          <w:color w:val="333333"/>
          <w:kern w:val="0"/>
          <w:sz w:val="16"/>
          <w:szCs w:val="16"/>
          <w:highlight w:val="yellow"/>
        </w:rPr>
        <w:t>学院、研究院、直属单位主要负责人是本单位的实验室安全工作第一责任人</w:t>
      </w:r>
      <w:r w:rsidRPr="00247723">
        <w:rPr>
          <w:rFonts w:ascii="宋体" w:eastAsia="宋体" w:hAnsi="宋体" w:cs="Tahoma" w:hint="eastAsia"/>
          <w:color w:val="333333"/>
          <w:kern w:val="0"/>
          <w:sz w:val="16"/>
          <w:szCs w:val="16"/>
        </w:rPr>
        <w:t>。其职责为：组织成立实验室安全工作领导小组，建立实验室安全责任体系；制定本单位的实验室安全工作计划并组织实施。</w:t>
      </w:r>
    </w:p>
    <w:p w:rsidR="00247723" w:rsidRPr="00247723" w:rsidRDefault="00247723" w:rsidP="00247723">
      <w:pPr>
        <w:widowControl/>
        <w:shd w:val="clear" w:color="auto" w:fill="FFFFFF"/>
        <w:spacing w:line="213" w:lineRule="atLeast"/>
        <w:ind w:firstLine="325"/>
        <w:jc w:val="left"/>
        <w:textAlignment w:val="baseline"/>
        <w:rPr>
          <w:rFonts w:ascii="Tahoma" w:eastAsia="宋体" w:hAnsi="Tahoma" w:cs="Tahoma"/>
          <w:color w:val="333333"/>
          <w:kern w:val="0"/>
          <w:sz w:val="14"/>
          <w:szCs w:val="14"/>
        </w:rPr>
      </w:pPr>
      <w:r w:rsidRPr="007C3DDC">
        <w:rPr>
          <w:rFonts w:ascii="宋体" w:eastAsia="宋体" w:hAnsi="宋体" w:cs="Tahoma" w:hint="eastAsia"/>
          <w:color w:val="333333"/>
          <w:kern w:val="0"/>
          <w:sz w:val="16"/>
          <w:szCs w:val="16"/>
          <w:highlight w:val="yellow"/>
        </w:rPr>
        <w:t>各学院、研究院、直属单位要确定本单位分管实验室安全工作的分管负责人</w:t>
      </w:r>
      <w:r w:rsidRPr="00247723">
        <w:rPr>
          <w:rFonts w:ascii="宋体" w:eastAsia="宋体" w:hAnsi="宋体" w:cs="Tahoma" w:hint="eastAsia"/>
          <w:color w:val="333333"/>
          <w:kern w:val="0"/>
          <w:sz w:val="16"/>
          <w:szCs w:val="16"/>
        </w:rPr>
        <w:t>，其职责为建立健全实验室安全责任体系和规章制度；组织、协调、督促各下属单位做好实验室安全工作；组织实验室安全检查，并组织落实隐患整改工作，对于不整改的或出现严重安全问题的实验室，由所在单位实验室安全工作领导小组决定予以封门整改；组织本单位实验室安全环保教育培训，实行实验室准入制度；组织、落实对本单位科研和实验项目安全状况评价、审核工作；发布、报送实验室安全环保工作相关通知、信息、工作进展等。学院设立实验室安全秘书，学院实验室主任与安全秘书协助分管负责人做好本单位实验室安全的具体工作。</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黑体" w:eastAsia="黑体" w:hAnsi="Tahoma" w:cs="Tahoma" w:hint="eastAsia"/>
          <w:color w:val="333333"/>
          <w:kern w:val="0"/>
          <w:sz w:val="16"/>
          <w:szCs w:val="16"/>
        </w:rPr>
        <w:lastRenderedPageBreak/>
        <w:t>第十条</w:t>
      </w:r>
      <w:r w:rsidRPr="007C3DDC">
        <w:rPr>
          <w:rFonts w:ascii="宋体" w:eastAsia="宋体" w:hAnsi="宋体" w:cs="Tahoma" w:hint="eastAsia"/>
          <w:color w:val="333333"/>
          <w:kern w:val="0"/>
          <w:sz w:val="16"/>
          <w:szCs w:val="16"/>
          <w:highlight w:val="yellow"/>
        </w:rPr>
        <w:t>各实验室负责人是本室实验室安全责任人</w:t>
      </w:r>
      <w:r w:rsidRPr="00247723">
        <w:rPr>
          <w:rFonts w:ascii="宋体" w:eastAsia="宋体" w:hAnsi="宋体" w:cs="Tahoma" w:hint="eastAsia"/>
          <w:color w:val="333333"/>
          <w:kern w:val="0"/>
          <w:sz w:val="16"/>
          <w:szCs w:val="16"/>
        </w:rPr>
        <w:t>，其职责为：负责本室安全责任体系的建立和规章制度的建设，组织、督促相关人员做好实验室安全工作；组织、督促教师做好科研和实验项目安全状况的申报工作；开展实验室检查，并组织落实安全隐患整改；根据上级管理部门的有关通知，做好安全信息的汇总、上报等工作。各实验室安全员协助室负责人做好相关安全工作。</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黑体" w:eastAsia="黑体" w:hAnsi="Tahoma" w:cs="Tahoma" w:hint="eastAsia"/>
          <w:color w:val="333333"/>
          <w:kern w:val="0"/>
          <w:sz w:val="16"/>
          <w:szCs w:val="16"/>
        </w:rPr>
        <w:t>第十一条</w:t>
      </w:r>
      <w:r w:rsidRPr="007C3DDC">
        <w:rPr>
          <w:rFonts w:ascii="宋体" w:eastAsia="宋体" w:hAnsi="宋体" w:cs="Tahoma" w:hint="eastAsia"/>
          <w:color w:val="333333"/>
          <w:kern w:val="0"/>
          <w:sz w:val="16"/>
          <w:szCs w:val="16"/>
          <w:highlight w:val="yellow"/>
        </w:rPr>
        <w:t>实验用房使用者是本房间的直接安全责任人</w:t>
      </w:r>
      <w:r w:rsidRPr="00247723">
        <w:rPr>
          <w:rFonts w:ascii="宋体" w:eastAsia="宋体" w:hAnsi="宋体" w:cs="Tahoma" w:hint="eastAsia"/>
          <w:color w:val="333333"/>
          <w:kern w:val="0"/>
          <w:sz w:val="16"/>
          <w:szCs w:val="16"/>
        </w:rPr>
        <w:t>，其职责为：负责本实验用房安全日常管理工作；结合科研实验项目的安全要求，负责健全实验用房相关安全规章制度，落实值班制度；建立本实验用房内的物品管理台帐；根据实验危险等级情况，负责对本实验用房工作人员进行安全、环保教育和培训，对临时来访人员进行安全告知；保持整洁卫生，组织安全检查并落实隐患整改；结合科研实验项目的安全要求，做好本实验用房安全设施的建设和管理。</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黑体" w:eastAsia="黑体" w:hAnsi="Tahoma" w:cs="Tahoma" w:hint="eastAsia"/>
          <w:color w:val="333333"/>
          <w:kern w:val="0"/>
          <w:sz w:val="16"/>
          <w:szCs w:val="16"/>
        </w:rPr>
        <w:t>第十二条</w:t>
      </w:r>
      <w:r w:rsidRPr="007C3DDC">
        <w:rPr>
          <w:rFonts w:ascii="宋体" w:eastAsia="宋体" w:hAnsi="宋体" w:cs="Tahoma" w:hint="eastAsia"/>
          <w:color w:val="333333"/>
          <w:kern w:val="0"/>
          <w:sz w:val="16"/>
          <w:szCs w:val="16"/>
          <w:highlight w:val="yellow"/>
        </w:rPr>
        <w:t>在实验室学习、工作的所有人员均对实验室安全工作和自身安全负有责任</w:t>
      </w:r>
      <w:r w:rsidRPr="00247723">
        <w:rPr>
          <w:rFonts w:ascii="宋体" w:eastAsia="宋体" w:hAnsi="宋体" w:cs="Tahoma" w:hint="eastAsia"/>
          <w:color w:val="333333"/>
          <w:kern w:val="0"/>
          <w:sz w:val="16"/>
          <w:szCs w:val="16"/>
        </w:rPr>
        <w:t>，须遵循各项安全管理制度，做好科研和实验项目安全状况自我申报工作，严格按照实验操作规程或实验指导书开展实验，配合各级安全责任人和管理人员做好实验室安全工作，排除安全隐患，避免安全事故的发生。</w:t>
      </w:r>
    </w:p>
    <w:p w:rsidR="00247723" w:rsidRPr="00247723" w:rsidRDefault="00247723" w:rsidP="00247723">
      <w:pPr>
        <w:widowControl/>
        <w:shd w:val="clear" w:color="auto" w:fill="FFFFFF"/>
        <w:spacing w:line="213" w:lineRule="atLeast"/>
        <w:ind w:firstLine="325"/>
        <w:jc w:val="left"/>
        <w:textAlignment w:val="baseline"/>
        <w:rPr>
          <w:rFonts w:ascii="Tahoma" w:eastAsia="宋体" w:hAnsi="Tahoma" w:cs="Tahoma"/>
          <w:color w:val="333333"/>
          <w:kern w:val="0"/>
          <w:sz w:val="14"/>
          <w:szCs w:val="14"/>
        </w:rPr>
      </w:pPr>
      <w:r w:rsidRPr="007C3DDC">
        <w:rPr>
          <w:rFonts w:ascii="宋体" w:eastAsia="宋体" w:hAnsi="宋体" w:cs="Tahoma" w:hint="eastAsia"/>
          <w:color w:val="333333"/>
          <w:kern w:val="0"/>
          <w:sz w:val="16"/>
          <w:szCs w:val="16"/>
          <w:highlight w:val="yellow"/>
        </w:rPr>
        <w:t>所有进入实验室工作的师生员工需接受实验室安全知识培训</w:t>
      </w:r>
      <w:r w:rsidRPr="00247723">
        <w:rPr>
          <w:rFonts w:ascii="宋体" w:eastAsia="宋体" w:hAnsi="宋体" w:cs="Tahoma" w:hint="eastAsia"/>
          <w:color w:val="333333"/>
          <w:kern w:val="0"/>
          <w:sz w:val="16"/>
          <w:szCs w:val="16"/>
        </w:rPr>
        <w:t>，参加学校相关部门或所在院系组织的实验室安全教育考试，考试合格者方可进入实验室工作；了解实验室安全应急程序，参加突发事件应急处理等演练活动；知晓应急电话号码、应急设施和用品的位置，掌握正确的使用方法。实验指导教师要提高实验室安全责任意识，切实加强对学生的教育和管理，落实安全措施；学生须严格遵守落实实验室规章制度，配合实验室管理工作。临时来访人员须遵守实验室的安全规定。</w:t>
      </w:r>
    </w:p>
    <w:p w:rsidR="00247723" w:rsidRPr="00247723" w:rsidRDefault="00247723" w:rsidP="00247723">
      <w:pPr>
        <w:widowControl/>
        <w:shd w:val="clear" w:color="auto" w:fill="FFFFFF"/>
        <w:spacing w:line="213" w:lineRule="atLeast"/>
        <w:jc w:val="center"/>
        <w:textAlignment w:val="baseline"/>
        <w:rPr>
          <w:rFonts w:ascii="Tahoma" w:eastAsia="宋体" w:hAnsi="Tahoma" w:cs="Tahoma"/>
          <w:color w:val="333333"/>
          <w:kern w:val="0"/>
          <w:sz w:val="14"/>
          <w:szCs w:val="14"/>
        </w:rPr>
      </w:pPr>
      <w:r w:rsidRPr="00247723">
        <w:rPr>
          <w:rFonts w:ascii="黑体" w:eastAsia="黑体" w:hAnsi="Tahoma" w:cs="Tahoma" w:hint="eastAsia"/>
          <w:b/>
          <w:bCs/>
          <w:color w:val="333333"/>
          <w:kern w:val="0"/>
          <w:sz w:val="19"/>
        </w:rPr>
        <w:t>第三章实验室安全管理主要内容</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黑体" w:eastAsia="黑体" w:hAnsi="Tahoma" w:cs="Tahoma" w:hint="eastAsia"/>
          <w:color w:val="333333"/>
          <w:kern w:val="0"/>
          <w:sz w:val="16"/>
          <w:szCs w:val="16"/>
        </w:rPr>
        <w:t>第十三条</w:t>
      </w:r>
      <w:r w:rsidRPr="007C3DDC">
        <w:rPr>
          <w:rFonts w:ascii="宋体" w:eastAsia="宋体" w:hAnsi="宋体" w:cs="Tahoma" w:hint="eastAsia"/>
          <w:color w:val="333333"/>
          <w:kern w:val="0"/>
          <w:sz w:val="16"/>
          <w:szCs w:val="16"/>
          <w:highlight w:val="yellow"/>
        </w:rPr>
        <w:t>实验室准入制度与项目安全审核制度</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宋体" w:eastAsia="宋体" w:hAnsi="宋体" w:cs="Tahoma" w:hint="eastAsia"/>
          <w:color w:val="333333"/>
          <w:kern w:val="0"/>
          <w:sz w:val="16"/>
          <w:szCs w:val="16"/>
        </w:rPr>
        <w:t>    (一)建立、落实实验室准入制度。各单位需根据本学科和所、室的特点，加强师生员工和外来人员的安全教育，建立、落实实验室准入制度，通过相关部门组织的实验室安全教育考试者方可进入实验室学习、工作。</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宋体" w:eastAsia="宋体" w:hAnsi="宋体" w:cs="Tahoma" w:hint="eastAsia"/>
          <w:color w:val="333333"/>
          <w:kern w:val="0"/>
          <w:sz w:val="16"/>
          <w:szCs w:val="16"/>
        </w:rPr>
        <w:t>    (二)建立科研项目安全审核制度。各单位要对存在危险因素的科研项目进行审核，尤其对承担化学、生物、辐射等具有安全隐患的科研项目从严进行审核和监管，其实验室应具备相应的安全设施、特殊实验室资质等条件。</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宋体" w:eastAsia="宋体" w:hAnsi="宋体" w:cs="Tahoma" w:hint="eastAsia"/>
          <w:color w:val="333333"/>
          <w:kern w:val="0"/>
          <w:sz w:val="16"/>
          <w:szCs w:val="16"/>
        </w:rPr>
        <w:t>    (三)建立实验室建设与改造项目安全审核制度。各单位在申报或批准同意新建、扩建、改造实验场所或设施时，应建立健全审核把关的工作流程，充分考虑安全因素，加强实验室使用者和设计者、建设者之间的交流沟通，严格按照国家有关安全和环保的规范要求设计、施工；项目建成后，须经安全验收、并完成相关的交接工作、明确管理维护单位后方可投入使用。</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黑体" w:eastAsia="黑体" w:hAnsi="Tahoma" w:cs="Tahoma" w:hint="eastAsia"/>
          <w:color w:val="333333"/>
          <w:kern w:val="0"/>
          <w:sz w:val="16"/>
          <w:szCs w:val="16"/>
        </w:rPr>
        <w:t>第十四条</w:t>
      </w:r>
      <w:r w:rsidRPr="00247723">
        <w:rPr>
          <w:rFonts w:ascii="宋体" w:eastAsia="宋体" w:hAnsi="宋体" w:cs="Tahoma" w:hint="eastAsia"/>
          <w:color w:val="333333"/>
          <w:kern w:val="0"/>
          <w:sz w:val="16"/>
          <w:szCs w:val="16"/>
        </w:rPr>
        <w:t>危险化学品的安全管理</w:t>
      </w:r>
    </w:p>
    <w:p w:rsidR="00247723" w:rsidRPr="00247723" w:rsidRDefault="00247723" w:rsidP="00247723">
      <w:pPr>
        <w:widowControl/>
        <w:shd w:val="clear" w:color="auto" w:fill="FFFFFF"/>
        <w:spacing w:line="213" w:lineRule="atLeast"/>
        <w:ind w:firstLine="325"/>
        <w:jc w:val="left"/>
        <w:textAlignment w:val="baseline"/>
        <w:rPr>
          <w:rFonts w:ascii="Tahoma" w:eastAsia="宋体" w:hAnsi="Tahoma" w:cs="Tahoma"/>
          <w:color w:val="333333"/>
          <w:kern w:val="0"/>
          <w:sz w:val="14"/>
          <w:szCs w:val="14"/>
        </w:rPr>
      </w:pPr>
      <w:r w:rsidRPr="007C3DDC">
        <w:rPr>
          <w:rFonts w:ascii="宋体" w:eastAsia="宋体" w:hAnsi="宋体" w:cs="Tahoma" w:hint="eastAsia"/>
          <w:color w:val="333333"/>
          <w:kern w:val="0"/>
          <w:sz w:val="16"/>
          <w:szCs w:val="16"/>
          <w:highlight w:val="yellow"/>
        </w:rPr>
        <w:t>危险化学品是指按照国家有关标准规定的爆炸品、压缩气体和液化气体、易燃液体、易燃固体、自燃物品和遇湿易燃物品、氧化剂和有机过氧化物、有毒品和腐蚀品等</w:t>
      </w:r>
      <w:r w:rsidRPr="00247723">
        <w:rPr>
          <w:rFonts w:ascii="宋体" w:eastAsia="宋体" w:hAnsi="宋体" w:cs="Tahoma" w:hint="eastAsia"/>
          <w:color w:val="333333"/>
          <w:kern w:val="0"/>
          <w:sz w:val="16"/>
          <w:szCs w:val="16"/>
        </w:rPr>
        <w:t>。各单位要按照国家法律法规以及学校的相关规定，加强所有涉及危险化学品的教学、实验、科研和生产场所及其活动环节的安全监督与管理，包括购买、运输、存贮、使用、生产、销毁等过程。特别要加强气体钢瓶、剧毒品、易燃易爆、易制毒品、易制爆品的管理。</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黑体" w:eastAsia="黑体" w:hAnsi="Tahoma" w:cs="Tahoma" w:hint="eastAsia"/>
          <w:color w:val="333333"/>
          <w:kern w:val="0"/>
          <w:sz w:val="16"/>
          <w:szCs w:val="16"/>
        </w:rPr>
        <w:t>第十五条</w:t>
      </w:r>
      <w:r w:rsidRPr="00247723">
        <w:rPr>
          <w:rFonts w:ascii="宋体" w:eastAsia="宋体" w:hAnsi="宋体" w:cs="Tahoma" w:hint="eastAsia"/>
          <w:color w:val="333333"/>
          <w:kern w:val="0"/>
          <w:sz w:val="16"/>
          <w:szCs w:val="16"/>
        </w:rPr>
        <w:t>生物安全管理</w:t>
      </w:r>
    </w:p>
    <w:p w:rsidR="00247723" w:rsidRPr="00247723" w:rsidRDefault="00247723" w:rsidP="00247723">
      <w:pPr>
        <w:widowControl/>
        <w:shd w:val="clear" w:color="auto" w:fill="FFFFFF"/>
        <w:spacing w:line="213" w:lineRule="atLeast"/>
        <w:ind w:firstLine="325"/>
        <w:jc w:val="left"/>
        <w:textAlignment w:val="baseline"/>
        <w:rPr>
          <w:rFonts w:ascii="Tahoma" w:eastAsia="宋体" w:hAnsi="Tahoma" w:cs="Tahoma"/>
          <w:color w:val="333333"/>
          <w:kern w:val="0"/>
          <w:sz w:val="14"/>
          <w:szCs w:val="14"/>
        </w:rPr>
      </w:pPr>
      <w:r w:rsidRPr="007C3DDC">
        <w:rPr>
          <w:rFonts w:ascii="宋体" w:eastAsia="宋体" w:hAnsi="宋体" w:cs="Tahoma" w:hint="eastAsia"/>
          <w:color w:val="333333"/>
          <w:kern w:val="0"/>
          <w:sz w:val="16"/>
          <w:szCs w:val="16"/>
          <w:highlight w:val="yellow"/>
        </w:rPr>
        <w:t>生物安全主要涉及病原微生物安全、实验动物安全、转基因生物安全等方面。</w:t>
      </w:r>
      <w:r w:rsidRPr="00247723">
        <w:rPr>
          <w:rFonts w:ascii="宋体" w:eastAsia="宋体" w:hAnsi="宋体" w:cs="Tahoma" w:hint="eastAsia"/>
          <w:color w:val="333333"/>
          <w:kern w:val="0"/>
          <w:sz w:val="16"/>
          <w:szCs w:val="16"/>
        </w:rPr>
        <w:t>各单位要按照国家法律法规以及学校的相关规定，规范生化类试剂和用品的采购、实验操作、废弃物处理等工作程序，加强生物类实验室安全的管理，责任到人；加强生物安全实验室的建设、管理和备案工作，获取相应资质。</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黑体" w:eastAsia="黑体" w:hAnsi="Tahoma" w:cs="Tahoma" w:hint="eastAsia"/>
          <w:color w:val="333333"/>
          <w:kern w:val="0"/>
          <w:sz w:val="16"/>
          <w:szCs w:val="16"/>
        </w:rPr>
        <w:t>第十六条</w:t>
      </w:r>
      <w:r w:rsidRPr="00247723">
        <w:rPr>
          <w:rFonts w:ascii="宋体" w:eastAsia="宋体" w:hAnsi="宋体" w:cs="Tahoma" w:hint="eastAsia"/>
          <w:color w:val="333333"/>
          <w:kern w:val="0"/>
          <w:sz w:val="16"/>
          <w:szCs w:val="16"/>
        </w:rPr>
        <w:t>辐射安全管理</w:t>
      </w:r>
    </w:p>
    <w:p w:rsidR="00247723" w:rsidRPr="00247723" w:rsidRDefault="00247723" w:rsidP="00247723">
      <w:pPr>
        <w:widowControl/>
        <w:shd w:val="clear" w:color="auto" w:fill="FFFFFF"/>
        <w:spacing w:line="213" w:lineRule="atLeast"/>
        <w:ind w:firstLine="325"/>
        <w:jc w:val="left"/>
        <w:textAlignment w:val="baseline"/>
        <w:rPr>
          <w:rFonts w:ascii="Tahoma" w:eastAsia="宋体" w:hAnsi="Tahoma" w:cs="Tahoma"/>
          <w:color w:val="333333"/>
          <w:kern w:val="0"/>
          <w:sz w:val="14"/>
          <w:szCs w:val="14"/>
        </w:rPr>
      </w:pPr>
      <w:r w:rsidRPr="007C3DDC">
        <w:rPr>
          <w:rFonts w:ascii="宋体" w:eastAsia="宋体" w:hAnsi="宋体" w:cs="Tahoma" w:hint="eastAsia"/>
          <w:color w:val="333333"/>
          <w:kern w:val="0"/>
          <w:sz w:val="16"/>
          <w:szCs w:val="16"/>
          <w:highlight w:val="yellow"/>
        </w:rPr>
        <w:t>辐射安全主要包括放射性同位素和射线装置的安全。</w:t>
      </w:r>
      <w:r w:rsidRPr="00247723">
        <w:rPr>
          <w:rFonts w:ascii="宋体" w:eastAsia="宋体" w:hAnsi="宋体" w:cs="Tahoma" w:hint="eastAsia"/>
          <w:color w:val="333333"/>
          <w:kern w:val="0"/>
          <w:sz w:val="16"/>
          <w:szCs w:val="16"/>
        </w:rPr>
        <w:t>各涉辐单位必须按照国家法规和学校的相关规定，在获取环保部门颁发的《辐射安全许可证》后方能开展相关工作；需加强涉辐场所安全及警示设施的建设，加强辐射装置和放射源的采购、保管、使用、</w:t>
      </w:r>
      <w:r w:rsidRPr="00247723">
        <w:rPr>
          <w:rFonts w:ascii="宋体" w:eastAsia="宋体" w:hAnsi="宋体" w:cs="Tahoma" w:hint="eastAsia"/>
          <w:color w:val="333333"/>
          <w:kern w:val="0"/>
          <w:sz w:val="16"/>
          <w:szCs w:val="16"/>
        </w:rPr>
        <w:lastRenderedPageBreak/>
        <w:t>备案等管理，规范涉辐废弃物的处置。涉辐人员需定期参加辐射安全与防护知识培训，持证上岗，定期参加职业病体检和接受个人剂量监测。</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黑体" w:eastAsia="黑体" w:hAnsi="Tahoma" w:cs="Tahoma" w:hint="eastAsia"/>
          <w:color w:val="333333"/>
          <w:kern w:val="0"/>
          <w:sz w:val="16"/>
          <w:szCs w:val="16"/>
        </w:rPr>
        <w:t>第十七条</w:t>
      </w:r>
      <w:r w:rsidRPr="007C3DDC">
        <w:rPr>
          <w:rFonts w:ascii="宋体" w:eastAsia="宋体" w:hAnsi="宋体" w:cs="Tahoma" w:hint="eastAsia"/>
          <w:color w:val="333333"/>
          <w:kern w:val="0"/>
          <w:sz w:val="16"/>
          <w:szCs w:val="16"/>
          <w:highlight w:val="yellow"/>
        </w:rPr>
        <w:t>实验废弃物的安全管理</w:t>
      </w:r>
    </w:p>
    <w:p w:rsidR="00247723" w:rsidRPr="00247723" w:rsidRDefault="00247723" w:rsidP="00247723">
      <w:pPr>
        <w:widowControl/>
        <w:shd w:val="clear" w:color="auto" w:fill="FFFFFF"/>
        <w:spacing w:line="213" w:lineRule="atLeast"/>
        <w:ind w:firstLine="325"/>
        <w:jc w:val="left"/>
        <w:textAlignment w:val="baseline"/>
        <w:rPr>
          <w:rFonts w:ascii="Tahoma" w:eastAsia="宋体" w:hAnsi="Tahoma" w:cs="Tahoma"/>
          <w:color w:val="333333"/>
          <w:kern w:val="0"/>
          <w:sz w:val="14"/>
          <w:szCs w:val="14"/>
        </w:rPr>
      </w:pPr>
      <w:r w:rsidRPr="00247723">
        <w:rPr>
          <w:rFonts w:ascii="宋体" w:eastAsia="宋体" w:hAnsi="宋体" w:cs="Tahoma" w:hint="eastAsia"/>
          <w:color w:val="333333"/>
          <w:kern w:val="0"/>
          <w:sz w:val="16"/>
          <w:szCs w:val="16"/>
        </w:rPr>
        <w:t>要加强实验室排污处理装置的建设和管理，严禁将实验废弃物倒入下水道或混入生活垃圾当中；实验废弃物要实行分类存放，做好无害化处理、包装和标识，按照学校的相关规定，</w:t>
      </w:r>
      <w:r w:rsidRPr="007C3DDC">
        <w:rPr>
          <w:rFonts w:ascii="宋体" w:eastAsia="宋体" w:hAnsi="宋体" w:cs="Tahoma" w:hint="eastAsia"/>
          <w:color w:val="333333"/>
          <w:kern w:val="0"/>
          <w:sz w:val="16"/>
          <w:szCs w:val="16"/>
          <w:highlight w:val="yellow"/>
        </w:rPr>
        <w:t>定时送往相应的收集点</w:t>
      </w:r>
      <w:r w:rsidRPr="00247723">
        <w:rPr>
          <w:rFonts w:ascii="宋体" w:eastAsia="宋体" w:hAnsi="宋体" w:cs="Tahoma" w:hint="eastAsia"/>
          <w:color w:val="333333"/>
          <w:kern w:val="0"/>
          <w:sz w:val="16"/>
          <w:szCs w:val="16"/>
        </w:rPr>
        <w:t>，由学校有关职能部门联系有资质的单位进行处置。放射性废弃物严格按照国家环保部门的法律法规进行处置。</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黑体" w:eastAsia="黑体" w:hAnsi="Tahoma" w:cs="Tahoma" w:hint="eastAsia"/>
          <w:color w:val="333333"/>
          <w:kern w:val="0"/>
          <w:sz w:val="16"/>
          <w:szCs w:val="16"/>
        </w:rPr>
        <w:t>第十八条</w:t>
      </w:r>
      <w:r w:rsidRPr="00247723">
        <w:rPr>
          <w:rFonts w:ascii="宋体" w:eastAsia="宋体" w:hAnsi="宋体" w:cs="Tahoma" w:hint="eastAsia"/>
          <w:color w:val="333333"/>
          <w:kern w:val="0"/>
          <w:sz w:val="16"/>
          <w:szCs w:val="16"/>
        </w:rPr>
        <w:t>仪器设备安全管理</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宋体" w:eastAsia="宋体" w:hAnsi="宋体" w:cs="Tahoma" w:hint="eastAsia"/>
          <w:color w:val="333333"/>
          <w:kern w:val="0"/>
          <w:sz w:val="16"/>
          <w:szCs w:val="16"/>
        </w:rPr>
        <w:t>    (一)各单位要</w:t>
      </w:r>
      <w:r w:rsidRPr="007C3DDC">
        <w:rPr>
          <w:rFonts w:ascii="宋体" w:eastAsia="宋体" w:hAnsi="宋体" w:cs="Tahoma" w:hint="eastAsia"/>
          <w:color w:val="333333"/>
          <w:kern w:val="0"/>
          <w:sz w:val="16"/>
          <w:szCs w:val="16"/>
          <w:highlight w:val="yellow"/>
        </w:rPr>
        <w:t>加强各类仪器设备的安全管理，定期维护、保养各种仪器设备及安全设施，对有故障的仪器设备要及时检修，仪器设备的维护保养和检修等要有记录。</w:t>
      </w:r>
      <w:r w:rsidRPr="00247723">
        <w:rPr>
          <w:rFonts w:ascii="宋体" w:eastAsia="宋体" w:hAnsi="宋体" w:cs="Tahoma" w:hint="eastAsia"/>
          <w:color w:val="333333"/>
          <w:kern w:val="0"/>
          <w:sz w:val="16"/>
          <w:szCs w:val="16"/>
        </w:rPr>
        <w:t>对冰箱、高温加热、高压、高辐射、高速运动等有潜在危险的仪器设备尤其要加强管理；对精密仪器、大功率仪器设备、使用强电的仪器设备要保证接地安全，并采取严密的安全防范措施，对服役时间较长的设备以及具有潜在安全隐患的设备应及时报废，消除安全隐患。</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宋体" w:eastAsia="宋体" w:hAnsi="宋体" w:cs="Tahoma" w:hint="eastAsia"/>
          <w:color w:val="333333"/>
          <w:kern w:val="0"/>
          <w:sz w:val="16"/>
          <w:szCs w:val="16"/>
        </w:rPr>
        <w:t>    (二)各单位要</w:t>
      </w:r>
      <w:r w:rsidRPr="007C3DDC">
        <w:rPr>
          <w:rFonts w:ascii="宋体" w:eastAsia="宋体" w:hAnsi="宋体" w:cs="Tahoma" w:hint="eastAsia"/>
          <w:color w:val="333333"/>
          <w:kern w:val="0"/>
          <w:sz w:val="16"/>
          <w:szCs w:val="16"/>
          <w:highlight w:val="yellow"/>
        </w:rPr>
        <w:t>加强仪器设备操作人员的业务和安全培训</w:t>
      </w:r>
      <w:r w:rsidRPr="00247723">
        <w:rPr>
          <w:rFonts w:ascii="宋体" w:eastAsia="宋体" w:hAnsi="宋体" w:cs="Tahoma" w:hint="eastAsia"/>
          <w:color w:val="333333"/>
          <w:kern w:val="0"/>
          <w:sz w:val="16"/>
          <w:szCs w:val="16"/>
        </w:rPr>
        <w:t>，按照操作规程开展实验教学和科研工作。国家规定的某些特殊仪器设备和岗位需实行上岗证制度。</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宋体" w:eastAsia="宋体" w:hAnsi="宋体" w:cs="Tahoma" w:hint="eastAsia"/>
          <w:color w:val="333333"/>
          <w:kern w:val="0"/>
          <w:sz w:val="16"/>
          <w:szCs w:val="16"/>
        </w:rPr>
        <w:t>    (三)对于自制自研设备，要充分考虑安全因素，并严格按照设计规范和国家相关标准进行设计和制造，防止安全事故的发生。</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黑体" w:eastAsia="黑体" w:hAnsi="Tahoma" w:cs="Tahoma" w:hint="eastAsia"/>
          <w:color w:val="333333"/>
          <w:kern w:val="0"/>
          <w:sz w:val="16"/>
          <w:szCs w:val="16"/>
        </w:rPr>
        <w:t>第十九条</w:t>
      </w:r>
      <w:r w:rsidRPr="007C3DDC">
        <w:rPr>
          <w:rFonts w:ascii="宋体" w:eastAsia="宋体" w:hAnsi="宋体" w:cs="Tahoma" w:hint="eastAsia"/>
          <w:color w:val="333333"/>
          <w:kern w:val="0"/>
          <w:sz w:val="16"/>
          <w:szCs w:val="16"/>
          <w:highlight w:val="yellow"/>
        </w:rPr>
        <w:t>水电安全管理</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宋体" w:eastAsia="宋体" w:hAnsi="宋体" w:cs="Tahoma" w:hint="eastAsia"/>
          <w:color w:val="333333"/>
          <w:kern w:val="0"/>
          <w:sz w:val="16"/>
          <w:szCs w:val="16"/>
        </w:rPr>
        <w:t>    (一)实验室内应使用空气开关并配备必要的漏电保护器；</w:t>
      </w:r>
      <w:r w:rsidRPr="007C3DDC">
        <w:rPr>
          <w:rFonts w:ascii="宋体" w:eastAsia="宋体" w:hAnsi="宋体" w:cs="Tahoma" w:hint="eastAsia"/>
          <w:color w:val="333333"/>
          <w:kern w:val="0"/>
          <w:sz w:val="16"/>
          <w:szCs w:val="16"/>
          <w:highlight w:val="yellow"/>
        </w:rPr>
        <w:t>电气设备应配备足够的用电功率和电线，不得超负荷用电；</w:t>
      </w:r>
      <w:r w:rsidRPr="00247723">
        <w:rPr>
          <w:rFonts w:ascii="宋体" w:eastAsia="宋体" w:hAnsi="宋体" w:cs="Tahoma" w:hint="eastAsia"/>
          <w:color w:val="333333"/>
          <w:kern w:val="0"/>
          <w:sz w:val="16"/>
          <w:szCs w:val="16"/>
        </w:rPr>
        <w:t>电气设备和大型仪器须接地良好，对电线老化等隐患要定期检查并及时排除。</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宋体" w:eastAsia="宋体" w:hAnsi="宋体" w:cs="Tahoma" w:hint="eastAsia"/>
          <w:color w:val="333333"/>
          <w:kern w:val="0"/>
          <w:sz w:val="16"/>
          <w:szCs w:val="16"/>
        </w:rPr>
        <w:t>    (二)实验室固定电源插座未经允许不得拆装、改线，不得乱接、乱拉电线，不得使用闸刀开关、木质配电板和花线。</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宋体" w:eastAsia="宋体" w:hAnsi="宋体" w:cs="Tahoma" w:hint="eastAsia"/>
          <w:color w:val="333333"/>
          <w:kern w:val="0"/>
          <w:sz w:val="16"/>
          <w:szCs w:val="16"/>
        </w:rPr>
        <w:t>    (三)除非工作需要，并采取必要的安全保护措施，空调、计算机、饮水机等不得在无人情况下开机过夜。严禁在实验室内为电动车等大功率电器充电。</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宋体" w:eastAsia="宋体" w:hAnsi="宋体" w:cs="Tahoma" w:hint="eastAsia"/>
          <w:color w:val="333333"/>
          <w:kern w:val="0"/>
          <w:sz w:val="16"/>
          <w:szCs w:val="16"/>
        </w:rPr>
        <w:t>    (四)化学类实验室一般不得使用明火电炉，如确因工作需要且无法用其它加热设备替代时，可以在做好安全防范措施的前提下向实验管理中心提出申请，经现场审核取得《明火电炉使用许可证》后方可使用。</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宋体" w:eastAsia="宋体" w:hAnsi="宋体" w:cs="Tahoma" w:hint="eastAsia"/>
          <w:color w:val="333333"/>
          <w:kern w:val="0"/>
          <w:sz w:val="16"/>
          <w:szCs w:val="16"/>
        </w:rPr>
        <w:t>    (五)实验室要杜绝自来水龙头打开而无人监管的现象，要定期检查上下水管路、化学冷却冷凝系统的橡胶管等，避免发生因管路老化、堵塞等情况所造成的安全事故。</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黑体" w:eastAsia="黑体" w:hAnsi="Tahoma" w:cs="Tahoma" w:hint="eastAsia"/>
          <w:color w:val="333333"/>
          <w:kern w:val="0"/>
          <w:sz w:val="16"/>
          <w:szCs w:val="16"/>
        </w:rPr>
        <w:t>第二十条</w:t>
      </w:r>
      <w:r w:rsidRPr="007C3DDC">
        <w:rPr>
          <w:rFonts w:ascii="宋体" w:eastAsia="宋体" w:hAnsi="宋体" w:cs="Tahoma" w:hint="eastAsia"/>
          <w:color w:val="333333"/>
          <w:kern w:val="0"/>
          <w:sz w:val="16"/>
          <w:szCs w:val="16"/>
          <w:highlight w:val="yellow"/>
        </w:rPr>
        <w:t>安全设施管理</w:t>
      </w:r>
    </w:p>
    <w:p w:rsidR="00247723" w:rsidRPr="00247723" w:rsidRDefault="00247723" w:rsidP="00247723">
      <w:pPr>
        <w:widowControl/>
        <w:shd w:val="clear" w:color="auto" w:fill="FFFFFF"/>
        <w:spacing w:line="213" w:lineRule="atLeast"/>
        <w:ind w:firstLine="325"/>
        <w:jc w:val="left"/>
        <w:textAlignment w:val="baseline"/>
        <w:rPr>
          <w:rFonts w:ascii="Tahoma" w:eastAsia="宋体" w:hAnsi="Tahoma" w:cs="Tahoma"/>
          <w:color w:val="333333"/>
          <w:kern w:val="0"/>
          <w:sz w:val="14"/>
          <w:szCs w:val="14"/>
        </w:rPr>
      </w:pPr>
      <w:r w:rsidRPr="00247723">
        <w:rPr>
          <w:rFonts w:ascii="宋体" w:eastAsia="宋体" w:hAnsi="宋体" w:cs="Tahoma" w:hint="eastAsia"/>
          <w:color w:val="333333"/>
          <w:kern w:val="0"/>
          <w:sz w:val="16"/>
          <w:szCs w:val="16"/>
        </w:rPr>
        <w:t>依据国家相关规范要求配置消防器材，烟雾报警、监控系统、应急喷淋、洗眼装置、危险气体报警、通风系统、防护罩、警戒隔离等安全设施，建立实验废水收集系统，配备必要的防护用品，并加强实验室安全设施的管理工作，切实做好更新、维护保养和检修工作，做好相关记录，确保其完好性。</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黑体" w:eastAsia="黑体" w:hAnsi="Tahoma" w:cs="Tahoma" w:hint="eastAsia"/>
          <w:color w:val="333333"/>
          <w:kern w:val="0"/>
          <w:sz w:val="16"/>
          <w:szCs w:val="16"/>
        </w:rPr>
        <w:t>第二十一条</w:t>
      </w:r>
      <w:r w:rsidRPr="001257BD">
        <w:rPr>
          <w:rFonts w:ascii="宋体" w:eastAsia="宋体" w:hAnsi="宋体" w:cs="Tahoma" w:hint="eastAsia"/>
          <w:color w:val="333333"/>
          <w:kern w:val="0"/>
          <w:sz w:val="16"/>
          <w:szCs w:val="16"/>
          <w:highlight w:val="yellow"/>
        </w:rPr>
        <w:t>实验室内务管理</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宋体" w:eastAsia="宋体" w:hAnsi="宋体" w:cs="Tahoma" w:hint="eastAsia"/>
          <w:color w:val="333333"/>
          <w:kern w:val="0"/>
          <w:sz w:val="16"/>
          <w:szCs w:val="16"/>
        </w:rPr>
        <w:t>    (一)各实验用房必须落实安全责任人，各单位必须将</w:t>
      </w:r>
      <w:r w:rsidRPr="001257BD">
        <w:rPr>
          <w:rFonts w:ascii="宋体" w:eastAsia="宋体" w:hAnsi="宋体" w:cs="Tahoma" w:hint="eastAsia"/>
          <w:color w:val="333333"/>
          <w:kern w:val="0"/>
          <w:sz w:val="16"/>
          <w:szCs w:val="16"/>
          <w:highlight w:val="yellow"/>
        </w:rPr>
        <w:t>实验室名称、责任人、联系电话等信息统一制牌</w:t>
      </w:r>
      <w:r w:rsidRPr="00247723">
        <w:rPr>
          <w:rFonts w:ascii="宋体" w:eastAsia="宋体" w:hAnsi="宋体" w:cs="Tahoma" w:hint="eastAsia"/>
          <w:color w:val="333333"/>
          <w:kern w:val="0"/>
          <w:sz w:val="16"/>
          <w:szCs w:val="16"/>
        </w:rPr>
        <w:t>，并放置在明显位置，便于督查和联系。</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宋体" w:eastAsia="宋体" w:hAnsi="宋体" w:cs="Tahoma" w:hint="eastAsia"/>
          <w:color w:val="333333"/>
          <w:kern w:val="0"/>
          <w:sz w:val="16"/>
          <w:szCs w:val="16"/>
        </w:rPr>
        <w:t>    (二)实验室应</w:t>
      </w:r>
      <w:r w:rsidRPr="001257BD">
        <w:rPr>
          <w:rFonts w:ascii="宋体" w:eastAsia="宋体" w:hAnsi="宋体" w:cs="Tahoma" w:hint="eastAsia"/>
          <w:color w:val="333333"/>
          <w:kern w:val="0"/>
          <w:sz w:val="16"/>
          <w:szCs w:val="16"/>
          <w:highlight w:val="yellow"/>
        </w:rPr>
        <w:t>建立卫生值日制度</w:t>
      </w:r>
      <w:r w:rsidRPr="00247723">
        <w:rPr>
          <w:rFonts w:ascii="宋体" w:eastAsia="宋体" w:hAnsi="宋体" w:cs="Tahoma" w:hint="eastAsia"/>
          <w:color w:val="333333"/>
          <w:kern w:val="0"/>
          <w:sz w:val="16"/>
          <w:szCs w:val="16"/>
        </w:rPr>
        <w:t>，保持清洁整齐，仪器设备布局合理。要处理好实验材料、实验剩余物和废弃物，及时清除室内外垃圾，禁止在实验室堆放杂物。</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宋体" w:eastAsia="宋体" w:hAnsi="宋体" w:cs="Tahoma" w:hint="eastAsia"/>
          <w:color w:val="333333"/>
          <w:kern w:val="0"/>
          <w:sz w:val="16"/>
          <w:szCs w:val="16"/>
        </w:rPr>
        <w:t>    (三)实验室必须妥善管理安全设施、消防器材和防盗装置，并定期进行检查；消防器材不得移作它用，周围禁止堆放杂物，保持消防通道畅通。</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宋体" w:eastAsia="宋体" w:hAnsi="宋体" w:cs="Tahoma" w:hint="eastAsia"/>
          <w:color w:val="333333"/>
          <w:kern w:val="0"/>
          <w:sz w:val="16"/>
          <w:szCs w:val="16"/>
        </w:rPr>
        <w:lastRenderedPageBreak/>
        <w:t>    (四)各单位必须安排专人负责实验室钥匙的配发和管理，不得私自配置钥匙或借给他人使用；使用电子门禁的大楼和实验室，必须对各类人员设置相应的权限，对门禁卡丢失、人员调动或离校等情况应及时采取措施，办理报失或移交手续；各单位或各实验大楼必须保留一套所有房间的备用钥匙，由单位办公室或大楼值班室保管，以备紧急之需。</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宋体" w:eastAsia="宋体" w:hAnsi="宋体" w:cs="Tahoma" w:hint="eastAsia"/>
          <w:color w:val="333333"/>
          <w:kern w:val="0"/>
          <w:sz w:val="16"/>
          <w:szCs w:val="16"/>
        </w:rPr>
        <w:t>    (五)</w:t>
      </w:r>
      <w:r w:rsidRPr="001257BD">
        <w:rPr>
          <w:rFonts w:ascii="宋体" w:eastAsia="宋体" w:hAnsi="宋体" w:cs="Tahoma" w:hint="eastAsia"/>
          <w:color w:val="333333"/>
          <w:kern w:val="0"/>
          <w:sz w:val="16"/>
          <w:szCs w:val="16"/>
          <w:highlight w:val="yellow"/>
        </w:rPr>
        <w:t>严禁在实验室区域吸烟、烹饪、用膳</w:t>
      </w:r>
      <w:r w:rsidRPr="00247723">
        <w:rPr>
          <w:rFonts w:ascii="宋体" w:eastAsia="宋体" w:hAnsi="宋体" w:cs="Tahoma" w:hint="eastAsia"/>
          <w:color w:val="333333"/>
          <w:kern w:val="0"/>
          <w:sz w:val="16"/>
          <w:szCs w:val="16"/>
        </w:rPr>
        <w:t>，严禁与工作无关的外来人员进入实验室，不得在实验室内留宿和进行娱乐活动等。</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宋体" w:eastAsia="宋体" w:hAnsi="宋体" w:cs="Tahoma" w:hint="eastAsia"/>
          <w:color w:val="333333"/>
          <w:kern w:val="0"/>
          <w:sz w:val="16"/>
          <w:szCs w:val="16"/>
        </w:rPr>
        <w:t>    (六)按照学科性质的不同需要，</w:t>
      </w:r>
      <w:r w:rsidRPr="001257BD">
        <w:rPr>
          <w:rFonts w:ascii="宋体" w:eastAsia="宋体" w:hAnsi="宋体" w:cs="Tahoma" w:hint="eastAsia"/>
          <w:color w:val="333333"/>
          <w:kern w:val="0"/>
          <w:sz w:val="16"/>
          <w:szCs w:val="16"/>
          <w:highlight w:val="yellow"/>
        </w:rPr>
        <w:t>要给实验人员配备必需的劳保、防护用品，以保证实验人员的安全和健康</w:t>
      </w:r>
      <w:r w:rsidRPr="00247723">
        <w:rPr>
          <w:rFonts w:ascii="宋体" w:eastAsia="宋体" w:hAnsi="宋体" w:cs="Tahoma" w:hint="eastAsia"/>
          <w:color w:val="333333"/>
          <w:kern w:val="0"/>
          <w:sz w:val="16"/>
          <w:szCs w:val="16"/>
        </w:rPr>
        <w:t>。</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宋体" w:eastAsia="宋体" w:hAnsi="宋体" w:cs="Tahoma" w:hint="eastAsia"/>
          <w:color w:val="333333"/>
          <w:kern w:val="0"/>
          <w:sz w:val="16"/>
          <w:szCs w:val="16"/>
        </w:rPr>
        <w:t>    (七)实验结束或离开实验室时，必须按规定采取结束或暂离实验的措施，并查看仪器设备、水、电、气和门窗关闭等情况。</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黑体" w:eastAsia="黑体" w:hAnsi="Tahoma" w:cs="Tahoma" w:hint="eastAsia"/>
          <w:color w:val="333333"/>
          <w:kern w:val="0"/>
          <w:sz w:val="16"/>
          <w:szCs w:val="16"/>
        </w:rPr>
        <w:t>第二十二条</w:t>
      </w:r>
      <w:r w:rsidRPr="00247723">
        <w:rPr>
          <w:rFonts w:ascii="宋体" w:eastAsia="宋体" w:hAnsi="宋体" w:cs="Tahoma" w:hint="eastAsia"/>
          <w:color w:val="333333"/>
          <w:kern w:val="0"/>
          <w:sz w:val="16"/>
          <w:szCs w:val="16"/>
        </w:rPr>
        <w:t>对以上条款未涵盖的实验室安全工作按国家有关实验室安全法律法规和规章制度加强管理。</w:t>
      </w:r>
    </w:p>
    <w:p w:rsidR="00247723" w:rsidRPr="00247723" w:rsidRDefault="00247723" w:rsidP="00247723">
      <w:pPr>
        <w:widowControl/>
        <w:shd w:val="clear" w:color="auto" w:fill="FFFFFF"/>
        <w:spacing w:line="213" w:lineRule="atLeast"/>
        <w:jc w:val="center"/>
        <w:textAlignment w:val="baseline"/>
        <w:rPr>
          <w:rFonts w:ascii="Tahoma" w:eastAsia="宋体" w:hAnsi="Tahoma" w:cs="Tahoma"/>
          <w:color w:val="333333"/>
          <w:kern w:val="0"/>
          <w:sz w:val="14"/>
          <w:szCs w:val="14"/>
        </w:rPr>
      </w:pPr>
      <w:r w:rsidRPr="00247723">
        <w:rPr>
          <w:rFonts w:ascii="黑体" w:eastAsia="黑体" w:hAnsi="Tahoma" w:cs="Tahoma" w:hint="eastAsia"/>
          <w:b/>
          <w:bCs/>
          <w:color w:val="333333"/>
          <w:kern w:val="0"/>
          <w:sz w:val="19"/>
        </w:rPr>
        <w:t>第四章实验室安全检查与整改</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黑体" w:eastAsia="黑体" w:hAnsi="Tahoma" w:cs="Tahoma" w:hint="eastAsia"/>
          <w:color w:val="333333"/>
          <w:kern w:val="0"/>
          <w:sz w:val="16"/>
          <w:szCs w:val="16"/>
        </w:rPr>
        <w:t>第二十三条</w:t>
      </w:r>
      <w:r w:rsidRPr="00247723">
        <w:rPr>
          <w:rFonts w:ascii="宋体" w:eastAsia="宋体" w:hAnsi="宋体" w:cs="Tahoma" w:hint="eastAsia"/>
          <w:color w:val="333333"/>
          <w:kern w:val="0"/>
          <w:sz w:val="16"/>
          <w:szCs w:val="16"/>
        </w:rPr>
        <w:t>加强实验室安全与卫生检查</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宋体" w:eastAsia="宋体" w:hAnsi="宋体" w:cs="Tahoma" w:hint="eastAsia"/>
          <w:color w:val="333333"/>
          <w:kern w:val="0"/>
          <w:sz w:val="16"/>
          <w:szCs w:val="16"/>
        </w:rPr>
        <w:t>    (一)学校、学院、实验室须建立实验室安全与卫生检查制度，经常组织定期或不定期检查和督查。</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宋体" w:eastAsia="宋体" w:hAnsi="宋体" w:cs="Tahoma" w:hint="eastAsia"/>
          <w:color w:val="333333"/>
          <w:kern w:val="0"/>
          <w:sz w:val="16"/>
          <w:szCs w:val="16"/>
        </w:rPr>
        <w:t>    (二)</w:t>
      </w:r>
      <w:r w:rsidRPr="003E5302">
        <w:rPr>
          <w:rFonts w:ascii="宋体" w:eastAsia="宋体" w:hAnsi="宋体" w:cs="Tahoma" w:hint="eastAsia"/>
          <w:color w:val="333333"/>
          <w:kern w:val="0"/>
          <w:sz w:val="16"/>
          <w:szCs w:val="16"/>
          <w:highlight w:val="yellow"/>
        </w:rPr>
        <w:t>各学院、实验室应建立实验室安全与卫生管理检查台账</w:t>
      </w:r>
      <w:r w:rsidRPr="00247723">
        <w:rPr>
          <w:rFonts w:ascii="宋体" w:eastAsia="宋体" w:hAnsi="宋体" w:cs="Tahoma" w:hint="eastAsia"/>
          <w:color w:val="333333"/>
          <w:kern w:val="0"/>
          <w:sz w:val="16"/>
          <w:szCs w:val="16"/>
        </w:rPr>
        <w:t>，</w:t>
      </w:r>
      <w:r w:rsidRPr="003E5302">
        <w:rPr>
          <w:rFonts w:ascii="宋体" w:eastAsia="宋体" w:hAnsi="宋体" w:cs="Tahoma" w:hint="eastAsia"/>
          <w:color w:val="333333"/>
          <w:kern w:val="0"/>
          <w:sz w:val="16"/>
          <w:szCs w:val="16"/>
          <w:highlight w:val="yellow"/>
        </w:rPr>
        <w:t>记录每次检查情况；对发现的问题和隐患进行梳理，分清责任并积极整改；每次检查结束后，各学院须将检查结果形成报告，并报实验管理中心</w:t>
      </w:r>
      <w:r w:rsidRPr="00247723">
        <w:rPr>
          <w:rFonts w:ascii="宋体" w:eastAsia="宋体" w:hAnsi="宋体" w:cs="Tahoma" w:hint="eastAsia"/>
          <w:color w:val="333333"/>
          <w:kern w:val="0"/>
          <w:sz w:val="16"/>
          <w:szCs w:val="16"/>
        </w:rPr>
        <w:t>。</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宋体" w:eastAsia="宋体" w:hAnsi="宋体" w:cs="Tahoma" w:hint="eastAsia"/>
          <w:color w:val="333333"/>
          <w:kern w:val="0"/>
          <w:sz w:val="16"/>
          <w:szCs w:val="16"/>
        </w:rPr>
        <w:t>    (三)对违反国家有关法律法规、学校规章制度和存在严重安全隐患的实验室，实验管理中心将予以网上通报或发出《整改通知书》，要求限期整改。对于不整改或出现严重问题的实验室，将进行封门，直至整改完成。</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黑体" w:eastAsia="黑体" w:hAnsi="Tahoma" w:cs="Tahoma" w:hint="eastAsia"/>
          <w:color w:val="333333"/>
          <w:kern w:val="0"/>
          <w:sz w:val="16"/>
          <w:szCs w:val="16"/>
        </w:rPr>
        <w:t>第二十四条</w:t>
      </w:r>
      <w:r w:rsidRPr="00247723">
        <w:rPr>
          <w:rFonts w:ascii="宋体" w:eastAsia="宋体" w:hAnsi="宋体" w:cs="Tahoma" w:hint="eastAsia"/>
          <w:color w:val="333333"/>
          <w:kern w:val="0"/>
          <w:sz w:val="16"/>
          <w:szCs w:val="16"/>
        </w:rPr>
        <w:t>安全隐患整改</w:t>
      </w:r>
    </w:p>
    <w:p w:rsidR="00247723" w:rsidRPr="00247723" w:rsidRDefault="00247723" w:rsidP="00247723">
      <w:pPr>
        <w:widowControl/>
        <w:shd w:val="clear" w:color="auto" w:fill="FFFFFF"/>
        <w:spacing w:line="213" w:lineRule="atLeast"/>
        <w:ind w:firstLine="325"/>
        <w:jc w:val="left"/>
        <w:textAlignment w:val="baseline"/>
        <w:rPr>
          <w:rFonts w:ascii="Tahoma" w:eastAsia="宋体" w:hAnsi="Tahoma" w:cs="Tahoma"/>
          <w:color w:val="333333"/>
          <w:kern w:val="0"/>
          <w:sz w:val="14"/>
          <w:szCs w:val="14"/>
        </w:rPr>
      </w:pPr>
      <w:r w:rsidRPr="00247723">
        <w:rPr>
          <w:rFonts w:ascii="宋体" w:eastAsia="宋体" w:hAnsi="宋体" w:cs="Tahoma" w:hint="eastAsia"/>
          <w:color w:val="333333"/>
          <w:kern w:val="0"/>
          <w:sz w:val="16"/>
          <w:szCs w:val="16"/>
        </w:rPr>
        <w:t>发现实验室存在安全隐患，要及时采取措施进行整改。发现严重安全隐患或一时无法解决的安全隐患，应采取相应的安全防护措施，并向学校相关部门报告。对于安全隐患，任何单位和个人不得隐瞒或拖延上报。</w:t>
      </w:r>
    </w:p>
    <w:p w:rsidR="00247723" w:rsidRPr="00247723" w:rsidRDefault="00247723" w:rsidP="00247723">
      <w:pPr>
        <w:widowControl/>
        <w:shd w:val="clear" w:color="auto" w:fill="FFFFFF"/>
        <w:spacing w:line="213" w:lineRule="atLeast"/>
        <w:jc w:val="center"/>
        <w:textAlignment w:val="baseline"/>
        <w:rPr>
          <w:rFonts w:ascii="Tahoma" w:eastAsia="宋体" w:hAnsi="Tahoma" w:cs="Tahoma"/>
          <w:color w:val="333333"/>
          <w:kern w:val="0"/>
          <w:sz w:val="14"/>
          <w:szCs w:val="14"/>
        </w:rPr>
      </w:pPr>
      <w:r w:rsidRPr="00247723">
        <w:rPr>
          <w:rFonts w:ascii="黑体" w:eastAsia="黑体" w:hAnsi="Tahoma" w:cs="Tahoma" w:hint="eastAsia"/>
          <w:b/>
          <w:bCs/>
          <w:color w:val="333333"/>
          <w:kern w:val="0"/>
          <w:sz w:val="19"/>
        </w:rPr>
        <w:t>第五章附则</w:t>
      </w:r>
    </w:p>
    <w:p w:rsidR="00247723" w:rsidRPr="00247723" w:rsidRDefault="00247723" w:rsidP="00247723">
      <w:pPr>
        <w:widowControl/>
        <w:shd w:val="clear" w:color="auto" w:fill="FFFFFF"/>
        <w:spacing w:line="213" w:lineRule="atLeast"/>
        <w:jc w:val="left"/>
        <w:textAlignment w:val="baseline"/>
        <w:rPr>
          <w:rFonts w:ascii="Tahoma" w:eastAsia="宋体" w:hAnsi="Tahoma" w:cs="Tahoma"/>
          <w:color w:val="333333"/>
          <w:kern w:val="0"/>
          <w:sz w:val="14"/>
          <w:szCs w:val="14"/>
        </w:rPr>
      </w:pPr>
      <w:r w:rsidRPr="00247723">
        <w:rPr>
          <w:rFonts w:ascii="黑体" w:eastAsia="黑体" w:hAnsi="Tahoma" w:cs="Tahoma" w:hint="eastAsia"/>
          <w:color w:val="333333"/>
          <w:kern w:val="0"/>
          <w:sz w:val="16"/>
          <w:szCs w:val="16"/>
        </w:rPr>
        <w:t>第二十五条</w:t>
      </w:r>
      <w:r w:rsidRPr="00247723">
        <w:rPr>
          <w:rFonts w:ascii="宋体" w:eastAsia="宋体" w:hAnsi="宋体" w:cs="Tahoma" w:hint="eastAsia"/>
          <w:color w:val="333333"/>
          <w:kern w:val="0"/>
          <w:sz w:val="16"/>
          <w:szCs w:val="16"/>
        </w:rPr>
        <w:t>实验室发生意外事故，应立即启动应急预案，及时报告学校相关部门，做好应急处置工作，并上报事故报告。人为原因造成实验室安全事故的，应按照学校相关规定予以责任追究。</w:t>
      </w:r>
    </w:p>
    <w:p w:rsidR="00247723" w:rsidRPr="00247723" w:rsidRDefault="00247723" w:rsidP="00247723">
      <w:pPr>
        <w:widowControl/>
        <w:shd w:val="clear" w:color="auto" w:fill="FFFFFF"/>
        <w:ind w:firstLine="325"/>
        <w:jc w:val="left"/>
        <w:textAlignment w:val="baseline"/>
        <w:rPr>
          <w:rFonts w:ascii="Tahoma" w:eastAsia="宋体" w:hAnsi="Tahoma" w:cs="Tahoma"/>
          <w:color w:val="333333"/>
          <w:kern w:val="0"/>
          <w:sz w:val="14"/>
          <w:szCs w:val="14"/>
        </w:rPr>
      </w:pPr>
      <w:r w:rsidRPr="00247723">
        <w:rPr>
          <w:rFonts w:ascii="黑体" w:eastAsia="黑体" w:hAnsi="Tahoma" w:cs="Tahoma" w:hint="eastAsia"/>
          <w:color w:val="333333"/>
          <w:kern w:val="0"/>
          <w:sz w:val="16"/>
          <w:szCs w:val="16"/>
        </w:rPr>
        <w:t>第二十六条</w:t>
      </w:r>
      <w:r w:rsidRPr="00247723">
        <w:rPr>
          <w:rFonts w:ascii="宋体" w:eastAsia="宋体" w:hAnsi="宋体" w:cs="Tahoma" w:hint="eastAsia"/>
          <w:color w:val="333333"/>
          <w:kern w:val="0"/>
          <w:sz w:val="16"/>
          <w:szCs w:val="16"/>
        </w:rPr>
        <w:t>本办法由实验管理中心负责解释，自发布之日起施行。其他未尽事项，按国家有关法律法规执行。</w:t>
      </w:r>
    </w:p>
    <w:p w:rsidR="002B2EB2" w:rsidRPr="00247723" w:rsidRDefault="002B2EB2" w:rsidP="00247723"/>
    <w:sectPr w:rsidR="002B2EB2" w:rsidRPr="00247723" w:rsidSect="008647E1">
      <w:pgSz w:w="11907" w:h="16840" w:code="9"/>
      <w:pgMar w:top="1418" w:right="1418" w:bottom="1418" w:left="1418" w:header="720" w:footer="720" w:gutter="0"/>
      <w:cols w:space="425"/>
      <w:noEndnote/>
      <w:docGrid w:type="lines"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displayBackgroundShape/>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
  <w:rsids>
    <w:rsidRoot w:val="008647E1"/>
    <w:rsid w:val="000F1CD1"/>
    <w:rsid w:val="001257BD"/>
    <w:rsid w:val="00247723"/>
    <w:rsid w:val="00254EE3"/>
    <w:rsid w:val="002B2EB2"/>
    <w:rsid w:val="003E5302"/>
    <w:rsid w:val="00404726"/>
    <w:rsid w:val="004A3008"/>
    <w:rsid w:val="004F626D"/>
    <w:rsid w:val="005260B9"/>
    <w:rsid w:val="00580820"/>
    <w:rsid w:val="005B13A7"/>
    <w:rsid w:val="005D6D7B"/>
    <w:rsid w:val="007C3DDC"/>
    <w:rsid w:val="00850A98"/>
    <w:rsid w:val="00857398"/>
    <w:rsid w:val="008647E1"/>
    <w:rsid w:val="009A5D2E"/>
    <w:rsid w:val="00A279BF"/>
    <w:rsid w:val="00C77461"/>
    <w:rsid w:val="00F44A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EB2"/>
    <w:pPr>
      <w:widowControl w:val="0"/>
      <w:jc w:val="both"/>
    </w:pPr>
  </w:style>
  <w:style w:type="paragraph" w:styleId="1">
    <w:name w:val="heading 1"/>
    <w:basedOn w:val="a"/>
    <w:link w:val="1Char"/>
    <w:uiPriority w:val="9"/>
    <w:qFormat/>
    <w:rsid w:val="00A279B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k">
    <w:name w:val="cjk"/>
    <w:basedOn w:val="a"/>
    <w:rsid w:val="008647E1"/>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8647E1"/>
    <w:rPr>
      <w:b/>
      <w:bCs/>
    </w:rPr>
  </w:style>
  <w:style w:type="paragraph" w:customStyle="1" w:styleId="artimetas">
    <w:name w:val="arti_metas"/>
    <w:basedOn w:val="a"/>
    <w:rsid w:val="00F44A49"/>
    <w:pPr>
      <w:widowControl/>
      <w:spacing w:before="100" w:beforeAutospacing="1" w:after="100" w:afterAutospacing="1"/>
      <w:jc w:val="left"/>
    </w:pPr>
    <w:rPr>
      <w:rFonts w:ascii="宋体" w:eastAsia="宋体" w:hAnsi="宋体" w:cs="宋体"/>
      <w:kern w:val="0"/>
      <w:sz w:val="24"/>
      <w:szCs w:val="24"/>
    </w:rPr>
  </w:style>
  <w:style w:type="character" w:customStyle="1" w:styleId="artipublisher">
    <w:name w:val="arti_publisher"/>
    <w:basedOn w:val="a0"/>
    <w:rsid w:val="00F44A49"/>
  </w:style>
  <w:style w:type="character" w:customStyle="1" w:styleId="artiupdate">
    <w:name w:val="arti_update"/>
    <w:basedOn w:val="a0"/>
    <w:rsid w:val="00F44A49"/>
  </w:style>
  <w:style w:type="character" w:customStyle="1" w:styleId="artiviews">
    <w:name w:val="arti_views"/>
    <w:basedOn w:val="a0"/>
    <w:rsid w:val="00F44A49"/>
  </w:style>
  <w:style w:type="character" w:customStyle="1" w:styleId="wpvisitcount">
    <w:name w:val="wp_visitcount"/>
    <w:basedOn w:val="a0"/>
    <w:rsid w:val="00F44A49"/>
  </w:style>
  <w:style w:type="character" w:customStyle="1" w:styleId="1Char">
    <w:name w:val="标题 1 Char"/>
    <w:basedOn w:val="a0"/>
    <w:link w:val="1"/>
    <w:uiPriority w:val="9"/>
    <w:rsid w:val="00A279BF"/>
    <w:rPr>
      <w:rFonts w:ascii="宋体" w:eastAsia="宋体" w:hAnsi="宋体" w:cs="宋体"/>
      <w:b/>
      <w:bCs/>
      <w:kern w:val="36"/>
      <w:sz w:val="48"/>
      <w:szCs w:val="48"/>
    </w:rPr>
  </w:style>
  <w:style w:type="paragraph" w:styleId="a4">
    <w:name w:val="Normal (Web)"/>
    <w:basedOn w:val="a"/>
    <w:uiPriority w:val="99"/>
    <w:unhideWhenUsed/>
    <w:rsid w:val="00A279B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1713330">
      <w:bodyDiv w:val="1"/>
      <w:marLeft w:val="0"/>
      <w:marRight w:val="0"/>
      <w:marTop w:val="0"/>
      <w:marBottom w:val="0"/>
      <w:divBdr>
        <w:top w:val="none" w:sz="0" w:space="0" w:color="auto"/>
        <w:left w:val="none" w:sz="0" w:space="0" w:color="auto"/>
        <w:bottom w:val="none" w:sz="0" w:space="0" w:color="auto"/>
        <w:right w:val="none" w:sz="0" w:space="0" w:color="auto"/>
      </w:divBdr>
    </w:div>
    <w:div w:id="317853592">
      <w:bodyDiv w:val="1"/>
      <w:marLeft w:val="0"/>
      <w:marRight w:val="0"/>
      <w:marTop w:val="0"/>
      <w:marBottom w:val="0"/>
      <w:divBdr>
        <w:top w:val="none" w:sz="0" w:space="0" w:color="auto"/>
        <w:left w:val="none" w:sz="0" w:space="0" w:color="auto"/>
        <w:bottom w:val="none" w:sz="0" w:space="0" w:color="auto"/>
        <w:right w:val="none" w:sz="0" w:space="0" w:color="auto"/>
      </w:divBdr>
      <w:divsChild>
        <w:div w:id="726417690">
          <w:marLeft w:val="0"/>
          <w:marRight w:val="0"/>
          <w:marTop w:val="0"/>
          <w:marBottom w:val="0"/>
          <w:divBdr>
            <w:top w:val="none" w:sz="0" w:space="0" w:color="auto"/>
            <w:left w:val="none" w:sz="0" w:space="0" w:color="auto"/>
            <w:bottom w:val="none" w:sz="0" w:space="0" w:color="auto"/>
            <w:right w:val="none" w:sz="0" w:space="0" w:color="auto"/>
          </w:divBdr>
          <w:divsChild>
            <w:div w:id="418866020">
              <w:marLeft w:val="0"/>
              <w:marRight w:val="0"/>
              <w:marTop w:val="0"/>
              <w:marBottom w:val="0"/>
              <w:divBdr>
                <w:top w:val="none" w:sz="0" w:space="0" w:color="auto"/>
                <w:left w:val="none" w:sz="0" w:space="0" w:color="auto"/>
                <w:bottom w:val="none" w:sz="0" w:space="0" w:color="auto"/>
                <w:right w:val="none" w:sz="0" w:space="0" w:color="auto"/>
              </w:divBdr>
              <w:divsChild>
                <w:div w:id="92269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942931">
      <w:bodyDiv w:val="1"/>
      <w:marLeft w:val="0"/>
      <w:marRight w:val="0"/>
      <w:marTop w:val="0"/>
      <w:marBottom w:val="0"/>
      <w:divBdr>
        <w:top w:val="none" w:sz="0" w:space="0" w:color="auto"/>
        <w:left w:val="none" w:sz="0" w:space="0" w:color="auto"/>
        <w:bottom w:val="none" w:sz="0" w:space="0" w:color="auto"/>
        <w:right w:val="none" w:sz="0" w:space="0" w:color="auto"/>
      </w:divBdr>
      <w:divsChild>
        <w:div w:id="1493138111">
          <w:marLeft w:val="0"/>
          <w:marRight w:val="0"/>
          <w:marTop w:val="0"/>
          <w:marBottom w:val="0"/>
          <w:divBdr>
            <w:top w:val="none" w:sz="0" w:space="0" w:color="auto"/>
            <w:left w:val="none" w:sz="0" w:space="0" w:color="auto"/>
            <w:bottom w:val="none" w:sz="0" w:space="0" w:color="auto"/>
            <w:right w:val="none" w:sz="0" w:space="0" w:color="auto"/>
          </w:divBdr>
          <w:divsChild>
            <w:div w:id="2065714277">
              <w:marLeft w:val="0"/>
              <w:marRight w:val="0"/>
              <w:marTop w:val="0"/>
              <w:marBottom w:val="0"/>
              <w:divBdr>
                <w:top w:val="none" w:sz="0" w:space="0" w:color="auto"/>
                <w:left w:val="none" w:sz="0" w:space="0" w:color="auto"/>
                <w:bottom w:val="none" w:sz="0" w:space="0" w:color="auto"/>
                <w:right w:val="none" w:sz="0" w:space="0" w:color="auto"/>
              </w:divBdr>
              <w:divsChild>
                <w:div w:id="192060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497302">
      <w:bodyDiv w:val="1"/>
      <w:marLeft w:val="0"/>
      <w:marRight w:val="0"/>
      <w:marTop w:val="0"/>
      <w:marBottom w:val="0"/>
      <w:divBdr>
        <w:top w:val="none" w:sz="0" w:space="0" w:color="auto"/>
        <w:left w:val="none" w:sz="0" w:space="0" w:color="auto"/>
        <w:bottom w:val="none" w:sz="0" w:space="0" w:color="auto"/>
        <w:right w:val="none" w:sz="0" w:space="0" w:color="auto"/>
      </w:divBdr>
      <w:divsChild>
        <w:div w:id="963193910">
          <w:marLeft w:val="0"/>
          <w:marRight w:val="0"/>
          <w:marTop w:val="0"/>
          <w:marBottom w:val="0"/>
          <w:divBdr>
            <w:top w:val="none" w:sz="0" w:space="0" w:color="auto"/>
            <w:left w:val="none" w:sz="0" w:space="0" w:color="auto"/>
            <w:bottom w:val="none" w:sz="0" w:space="0" w:color="auto"/>
            <w:right w:val="none" w:sz="0" w:space="0" w:color="auto"/>
          </w:divBdr>
          <w:divsChild>
            <w:div w:id="157162282">
              <w:marLeft w:val="0"/>
              <w:marRight w:val="0"/>
              <w:marTop w:val="0"/>
              <w:marBottom w:val="0"/>
              <w:divBdr>
                <w:top w:val="none" w:sz="0" w:space="0" w:color="auto"/>
                <w:left w:val="none" w:sz="0" w:space="0" w:color="auto"/>
                <w:bottom w:val="none" w:sz="0" w:space="0" w:color="auto"/>
                <w:right w:val="none" w:sz="0" w:space="0" w:color="auto"/>
              </w:divBdr>
              <w:divsChild>
                <w:div w:id="6429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013853">
      <w:bodyDiv w:val="1"/>
      <w:marLeft w:val="0"/>
      <w:marRight w:val="0"/>
      <w:marTop w:val="0"/>
      <w:marBottom w:val="0"/>
      <w:divBdr>
        <w:top w:val="none" w:sz="0" w:space="0" w:color="auto"/>
        <w:left w:val="none" w:sz="0" w:space="0" w:color="auto"/>
        <w:bottom w:val="none" w:sz="0" w:space="0" w:color="auto"/>
        <w:right w:val="none" w:sz="0" w:space="0" w:color="auto"/>
      </w:divBdr>
      <w:divsChild>
        <w:div w:id="648439623">
          <w:marLeft w:val="0"/>
          <w:marRight w:val="0"/>
          <w:marTop w:val="0"/>
          <w:marBottom w:val="0"/>
          <w:divBdr>
            <w:top w:val="none" w:sz="0" w:space="0" w:color="auto"/>
            <w:left w:val="none" w:sz="0" w:space="0" w:color="auto"/>
            <w:bottom w:val="none" w:sz="0" w:space="0" w:color="auto"/>
            <w:right w:val="none" w:sz="0" w:space="0" w:color="auto"/>
          </w:divBdr>
          <w:divsChild>
            <w:div w:id="1839691955">
              <w:marLeft w:val="0"/>
              <w:marRight w:val="0"/>
              <w:marTop w:val="0"/>
              <w:marBottom w:val="0"/>
              <w:divBdr>
                <w:top w:val="none" w:sz="0" w:space="0" w:color="auto"/>
                <w:left w:val="none" w:sz="0" w:space="0" w:color="auto"/>
                <w:bottom w:val="none" w:sz="0" w:space="0" w:color="auto"/>
                <w:right w:val="none" w:sz="0" w:space="0" w:color="auto"/>
              </w:divBdr>
              <w:divsChild>
                <w:div w:id="17411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569579">
      <w:bodyDiv w:val="1"/>
      <w:marLeft w:val="0"/>
      <w:marRight w:val="0"/>
      <w:marTop w:val="0"/>
      <w:marBottom w:val="0"/>
      <w:divBdr>
        <w:top w:val="none" w:sz="0" w:space="0" w:color="auto"/>
        <w:left w:val="none" w:sz="0" w:space="0" w:color="auto"/>
        <w:bottom w:val="none" w:sz="0" w:space="0" w:color="auto"/>
        <w:right w:val="none" w:sz="0" w:space="0" w:color="auto"/>
      </w:divBdr>
      <w:divsChild>
        <w:div w:id="2024168003">
          <w:marLeft w:val="0"/>
          <w:marRight w:val="0"/>
          <w:marTop w:val="0"/>
          <w:marBottom w:val="0"/>
          <w:divBdr>
            <w:top w:val="none" w:sz="0" w:space="0" w:color="auto"/>
            <w:left w:val="none" w:sz="0" w:space="0" w:color="auto"/>
            <w:bottom w:val="none" w:sz="0" w:space="0" w:color="auto"/>
            <w:right w:val="none" w:sz="0" w:space="0" w:color="auto"/>
          </w:divBdr>
          <w:divsChild>
            <w:div w:id="1871603726">
              <w:marLeft w:val="0"/>
              <w:marRight w:val="0"/>
              <w:marTop w:val="0"/>
              <w:marBottom w:val="0"/>
              <w:divBdr>
                <w:top w:val="none" w:sz="0" w:space="0" w:color="auto"/>
                <w:left w:val="none" w:sz="0" w:space="0" w:color="auto"/>
                <w:bottom w:val="none" w:sz="0" w:space="0" w:color="auto"/>
                <w:right w:val="none" w:sz="0" w:space="0" w:color="auto"/>
              </w:divBdr>
              <w:divsChild>
                <w:div w:id="161069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841375">
      <w:bodyDiv w:val="1"/>
      <w:marLeft w:val="0"/>
      <w:marRight w:val="0"/>
      <w:marTop w:val="0"/>
      <w:marBottom w:val="0"/>
      <w:divBdr>
        <w:top w:val="none" w:sz="0" w:space="0" w:color="auto"/>
        <w:left w:val="none" w:sz="0" w:space="0" w:color="auto"/>
        <w:bottom w:val="none" w:sz="0" w:space="0" w:color="auto"/>
        <w:right w:val="none" w:sz="0" w:space="0" w:color="auto"/>
      </w:divBdr>
      <w:divsChild>
        <w:div w:id="1194222044">
          <w:marLeft w:val="0"/>
          <w:marRight w:val="0"/>
          <w:marTop w:val="0"/>
          <w:marBottom w:val="0"/>
          <w:divBdr>
            <w:top w:val="none" w:sz="0" w:space="0" w:color="auto"/>
            <w:left w:val="none" w:sz="0" w:space="0" w:color="auto"/>
            <w:bottom w:val="none" w:sz="0" w:space="0" w:color="auto"/>
            <w:right w:val="none" w:sz="0" w:space="0" w:color="auto"/>
          </w:divBdr>
          <w:divsChild>
            <w:div w:id="1660231087">
              <w:marLeft w:val="0"/>
              <w:marRight w:val="0"/>
              <w:marTop w:val="0"/>
              <w:marBottom w:val="0"/>
              <w:divBdr>
                <w:top w:val="none" w:sz="0" w:space="0" w:color="auto"/>
                <w:left w:val="none" w:sz="0" w:space="0" w:color="auto"/>
                <w:bottom w:val="none" w:sz="0" w:space="0" w:color="auto"/>
                <w:right w:val="none" w:sz="0" w:space="0" w:color="auto"/>
              </w:divBdr>
              <w:divsChild>
                <w:div w:id="6318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93123">
      <w:bodyDiv w:val="1"/>
      <w:marLeft w:val="0"/>
      <w:marRight w:val="0"/>
      <w:marTop w:val="0"/>
      <w:marBottom w:val="0"/>
      <w:divBdr>
        <w:top w:val="none" w:sz="0" w:space="0" w:color="auto"/>
        <w:left w:val="none" w:sz="0" w:space="0" w:color="auto"/>
        <w:bottom w:val="none" w:sz="0" w:space="0" w:color="auto"/>
        <w:right w:val="none" w:sz="0" w:space="0" w:color="auto"/>
      </w:divBdr>
      <w:divsChild>
        <w:div w:id="71002205">
          <w:marLeft w:val="0"/>
          <w:marRight w:val="0"/>
          <w:marTop w:val="0"/>
          <w:marBottom w:val="0"/>
          <w:divBdr>
            <w:top w:val="none" w:sz="0" w:space="0" w:color="auto"/>
            <w:left w:val="none" w:sz="0" w:space="0" w:color="auto"/>
            <w:bottom w:val="none" w:sz="0" w:space="0" w:color="auto"/>
            <w:right w:val="none" w:sz="0" w:space="0" w:color="auto"/>
          </w:divBdr>
          <w:divsChild>
            <w:div w:id="1283220620">
              <w:marLeft w:val="0"/>
              <w:marRight w:val="0"/>
              <w:marTop w:val="0"/>
              <w:marBottom w:val="0"/>
              <w:divBdr>
                <w:top w:val="none" w:sz="0" w:space="0" w:color="auto"/>
                <w:left w:val="none" w:sz="0" w:space="0" w:color="auto"/>
                <w:bottom w:val="none" w:sz="0" w:space="0" w:color="auto"/>
                <w:right w:val="none" w:sz="0" w:space="0" w:color="auto"/>
              </w:divBdr>
              <w:divsChild>
                <w:div w:id="13653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59726">
      <w:bodyDiv w:val="1"/>
      <w:marLeft w:val="0"/>
      <w:marRight w:val="0"/>
      <w:marTop w:val="0"/>
      <w:marBottom w:val="0"/>
      <w:divBdr>
        <w:top w:val="none" w:sz="0" w:space="0" w:color="auto"/>
        <w:left w:val="none" w:sz="0" w:space="0" w:color="auto"/>
        <w:bottom w:val="none" w:sz="0" w:space="0" w:color="auto"/>
        <w:right w:val="none" w:sz="0" w:space="0" w:color="auto"/>
      </w:divBdr>
      <w:divsChild>
        <w:div w:id="797338431">
          <w:marLeft w:val="0"/>
          <w:marRight w:val="0"/>
          <w:marTop w:val="0"/>
          <w:marBottom w:val="0"/>
          <w:divBdr>
            <w:top w:val="none" w:sz="0" w:space="0" w:color="auto"/>
            <w:left w:val="none" w:sz="0" w:space="0" w:color="auto"/>
            <w:bottom w:val="none" w:sz="0" w:space="0" w:color="auto"/>
            <w:right w:val="none" w:sz="0" w:space="0" w:color="auto"/>
          </w:divBdr>
          <w:divsChild>
            <w:div w:id="715593277">
              <w:marLeft w:val="0"/>
              <w:marRight w:val="0"/>
              <w:marTop w:val="0"/>
              <w:marBottom w:val="0"/>
              <w:divBdr>
                <w:top w:val="none" w:sz="0" w:space="0" w:color="auto"/>
                <w:left w:val="none" w:sz="0" w:space="0" w:color="auto"/>
                <w:bottom w:val="none" w:sz="0" w:space="0" w:color="auto"/>
                <w:right w:val="none" w:sz="0" w:space="0" w:color="auto"/>
              </w:divBdr>
              <w:divsChild>
                <w:div w:id="180777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303456">
      <w:bodyDiv w:val="1"/>
      <w:marLeft w:val="0"/>
      <w:marRight w:val="0"/>
      <w:marTop w:val="0"/>
      <w:marBottom w:val="0"/>
      <w:divBdr>
        <w:top w:val="none" w:sz="0" w:space="0" w:color="auto"/>
        <w:left w:val="none" w:sz="0" w:space="0" w:color="auto"/>
        <w:bottom w:val="none" w:sz="0" w:space="0" w:color="auto"/>
        <w:right w:val="none" w:sz="0" w:space="0" w:color="auto"/>
      </w:divBdr>
      <w:divsChild>
        <w:div w:id="854732729">
          <w:marLeft w:val="0"/>
          <w:marRight w:val="0"/>
          <w:marTop w:val="0"/>
          <w:marBottom w:val="0"/>
          <w:divBdr>
            <w:top w:val="none" w:sz="0" w:space="0" w:color="auto"/>
            <w:left w:val="none" w:sz="0" w:space="0" w:color="auto"/>
            <w:bottom w:val="none" w:sz="0" w:space="0" w:color="auto"/>
            <w:right w:val="none" w:sz="0" w:space="0" w:color="auto"/>
          </w:divBdr>
          <w:divsChild>
            <w:div w:id="1558971794">
              <w:marLeft w:val="0"/>
              <w:marRight w:val="0"/>
              <w:marTop w:val="0"/>
              <w:marBottom w:val="0"/>
              <w:divBdr>
                <w:top w:val="none" w:sz="0" w:space="0" w:color="auto"/>
                <w:left w:val="none" w:sz="0" w:space="0" w:color="auto"/>
                <w:bottom w:val="none" w:sz="0" w:space="0" w:color="auto"/>
                <w:right w:val="none" w:sz="0" w:space="0" w:color="auto"/>
              </w:divBdr>
              <w:divsChild>
                <w:div w:id="119965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88037">
      <w:bodyDiv w:val="1"/>
      <w:marLeft w:val="0"/>
      <w:marRight w:val="0"/>
      <w:marTop w:val="0"/>
      <w:marBottom w:val="0"/>
      <w:divBdr>
        <w:top w:val="none" w:sz="0" w:space="0" w:color="auto"/>
        <w:left w:val="none" w:sz="0" w:space="0" w:color="auto"/>
        <w:bottom w:val="none" w:sz="0" w:space="0" w:color="auto"/>
        <w:right w:val="none" w:sz="0" w:space="0" w:color="auto"/>
      </w:divBdr>
      <w:divsChild>
        <w:div w:id="1748501250">
          <w:marLeft w:val="0"/>
          <w:marRight w:val="0"/>
          <w:marTop w:val="0"/>
          <w:marBottom w:val="0"/>
          <w:divBdr>
            <w:top w:val="none" w:sz="0" w:space="0" w:color="auto"/>
            <w:left w:val="none" w:sz="0" w:space="0" w:color="auto"/>
            <w:bottom w:val="none" w:sz="0" w:space="0" w:color="auto"/>
            <w:right w:val="none" w:sz="0" w:space="0" w:color="auto"/>
          </w:divBdr>
          <w:divsChild>
            <w:div w:id="851068569">
              <w:marLeft w:val="0"/>
              <w:marRight w:val="0"/>
              <w:marTop w:val="0"/>
              <w:marBottom w:val="0"/>
              <w:divBdr>
                <w:top w:val="none" w:sz="0" w:space="0" w:color="auto"/>
                <w:left w:val="none" w:sz="0" w:space="0" w:color="auto"/>
                <w:bottom w:val="none" w:sz="0" w:space="0" w:color="auto"/>
                <w:right w:val="none" w:sz="0" w:space="0" w:color="auto"/>
              </w:divBdr>
              <w:divsChild>
                <w:div w:id="6522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685040">
      <w:bodyDiv w:val="1"/>
      <w:marLeft w:val="0"/>
      <w:marRight w:val="0"/>
      <w:marTop w:val="0"/>
      <w:marBottom w:val="0"/>
      <w:divBdr>
        <w:top w:val="none" w:sz="0" w:space="0" w:color="auto"/>
        <w:left w:val="none" w:sz="0" w:space="0" w:color="auto"/>
        <w:bottom w:val="none" w:sz="0" w:space="0" w:color="auto"/>
        <w:right w:val="none" w:sz="0" w:space="0" w:color="auto"/>
      </w:divBdr>
      <w:divsChild>
        <w:div w:id="426317468">
          <w:marLeft w:val="0"/>
          <w:marRight w:val="0"/>
          <w:marTop w:val="0"/>
          <w:marBottom w:val="0"/>
          <w:divBdr>
            <w:top w:val="none" w:sz="0" w:space="0" w:color="auto"/>
            <w:left w:val="none" w:sz="0" w:space="0" w:color="auto"/>
            <w:bottom w:val="none" w:sz="0" w:space="0" w:color="auto"/>
            <w:right w:val="none" w:sz="0" w:space="0" w:color="auto"/>
          </w:divBdr>
          <w:divsChild>
            <w:div w:id="1556744353">
              <w:marLeft w:val="0"/>
              <w:marRight w:val="0"/>
              <w:marTop w:val="0"/>
              <w:marBottom w:val="0"/>
              <w:divBdr>
                <w:top w:val="none" w:sz="0" w:space="0" w:color="auto"/>
                <w:left w:val="none" w:sz="0" w:space="0" w:color="auto"/>
                <w:bottom w:val="none" w:sz="0" w:space="0" w:color="auto"/>
                <w:right w:val="none" w:sz="0" w:space="0" w:color="auto"/>
              </w:divBdr>
              <w:divsChild>
                <w:div w:id="210903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18250">
      <w:bodyDiv w:val="1"/>
      <w:marLeft w:val="0"/>
      <w:marRight w:val="0"/>
      <w:marTop w:val="0"/>
      <w:marBottom w:val="0"/>
      <w:divBdr>
        <w:top w:val="none" w:sz="0" w:space="0" w:color="auto"/>
        <w:left w:val="none" w:sz="0" w:space="0" w:color="auto"/>
        <w:bottom w:val="none" w:sz="0" w:space="0" w:color="auto"/>
        <w:right w:val="none" w:sz="0" w:space="0" w:color="auto"/>
      </w:divBdr>
      <w:divsChild>
        <w:div w:id="762259285">
          <w:marLeft w:val="0"/>
          <w:marRight w:val="0"/>
          <w:marTop w:val="0"/>
          <w:marBottom w:val="0"/>
          <w:divBdr>
            <w:top w:val="none" w:sz="0" w:space="0" w:color="auto"/>
            <w:left w:val="none" w:sz="0" w:space="0" w:color="auto"/>
            <w:bottom w:val="none" w:sz="0" w:space="0" w:color="auto"/>
            <w:right w:val="none" w:sz="0" w:space="0" w:color="auto"/>
          </w:divBdr>
          <w:divsChild>
            <w:div w:id="1898976952">
              <w:marLeft w:val="0"/>
              <w:marRight w:val="0"/>
              <w:marTop w:val="0"/>
              <w:marBottom w:val="0"/>
              <w:divBdr>
                <w:top w:val="none" w:sz="0" w:space="0" w:color="auto"/>
                <w:left w:val="none" w:sz="0" w:space="0" w:color="auto"/>
                <w:bottom w:val="none" w:sz="0" w:space="0" w:color="auto"/>
                <w:right w:val="none" w:sz="0" w:space="0" w:color="auto"/>
              </w:divBdr>
              <w:divsChild>
                <w:div w:id="124545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788</Words>
  <Characters>4497</Characters>
  <Application>Microsoft Office Word</Application>
  <DocSecurity>0</DocSecurity>
  <Lines>37</Lines>
  <Paragraphs>10</Paragraphs>
  <ScaleCrop>false</ScaleCrop>
  <Company>Sky123.Org</Company>
  <LinksUpToDate>false</LinksUpToDate>
  <CharactersWithSpaces>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sdut</dc:creator>
  <cp:keywords/>
  <dc:description/>
  <cp:lastModifiedBy>Thomas</cp:lastModifiedBy>
  <cp:revision>3</cp:revision>
  <dcterms:created xsi:type="dcterms:W3CDTF">2017-10-26T00:09:00Z</dcterms:created>
  <dcterms:modified xsi:type="dcterms:W3CDTF">2017-11-26T23:59:00Z</dcterms:modified>
</cp:coreProperties>
</file>