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spacing w:line="360" w:lineRule="auto"/>
        <w:ind w:left="0" w:firstLine="420"/>
        <w:jc w:val="center"/>
        <w:textAlignment w:val="baseline"/>
        <w:rPr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</w:pPr>
      <w:r>
        <w:rPr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生命</w:t>
      </w:r>
      <w:r>
        <w:rPr>
          <w:rFonts w:hint="eastAsia" w:cs="宋体"/>
          <w:b/>
          <w:bCs/>
          <w:color w:val="333333"/>
          <w:sz w:val="28"/>
          <w:szCs w:val="28"/>
          <w:shd w:val="clear" w:fill="FFFFFF"/>
          <w:vertAlign w:val="baseline"/>
          <w:lang w:eastAsia="zh-CN"/>
        </w:rPr>
        <w:t>与医药</w:t>
      </w:r>
      <w:r>
        <w:rPr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学院关于“</w:t>
      </w:r>
      <w:r>
        <w:rPr>
          <w:rFonts w:hint="eastAsia" w:cs="宋体"/>
          <w:b/>
          <w:bCs/>
          <w:color w:val="333333"/>
          <w:sz w:val="28"/>
          <w:szCs w:val="28"/>
          <w:shd w:val="clear" w:fill="FFFFFF"/>
          <w:vertAlign w:val="baseline"/>
          <w:lang w:eastAsia="zh-CN"/>
        </w:rPr>
        <w:t>科创标兵</w:t>
      </w:r>
      <w:r>
        <w:rPr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”的评选通知​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  <w:rPr>
          <w:color w:val="333333"/>
          <w:sz w:val="28"/>
          <w:szCs w:val="28"/>
          <w:shd w:val="clear" w:fill="FFFFFF"/>
          <w:vertAlign w:val="baseline"/>
        </w:rPr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</w:rPr>
        <w:t>为进一步加强大学生创新创业能力培养，表彰创新创业活动中的优秀分子，学院决定开展“科创标兵”评选，具体办法如下。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b/>
          <w:bCs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一、评选条件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1</w:t>
      </w:r>
      <w:r>
        <w:rPr>
          <w:color w:val="333333"/>
          <w:sz w:val="28"/>
          <w:szCs w:val="28"/>
          <w:shd w:val="clear" w:fill="FFFFFF"/>
          <w:vertAlign w:val="baseline"/>
        </w:rPr>
        <w:t xml:space="preserve">、具有良好的思想品德修养，坚持四项基本原则，模范践行社会主义核心价值观。 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2</w:t>
      </w:r>
      <w:r>
        <w:rPr>
          <w:color w:val="333333"/>
          <w:sz w:val="28"/>
          <w:szCs w:val="28"/>
          <w:shd w:val="clear" w:fill="FFFFFF"/>
          <w:vertAlign w:val="baseline"/>
        </w:rPr>
        <w:t>、热爱并积极参加各类科技创新创业活动，获</w:t>
      </w:r>
      <w:r>
        <w:rPr>
          <w:color w:val="FF0000"/>
          <w:sz w:val="28"/>
          <w:szCs w:val="28"/>
          <w:shd w:val="clear" w:fill="FFFFFF"/>
          <w:vertAlign w:val="baseline"/>
        </w:rPr>
        <w:t>校级以上</w:t>
      </w:r>
      <w:r>
        <w:rPr>
          <w:color w:val="333333"/>
          <w:sz w:val="28"/>
          <w:szCs w:val="28"/>
          <w:shd w:val="clear" w:fill="FFFFFF"/>
          <w:vertAlign w:val="baseline"/>
        </w:rPr>
        <w:t>奖励；在有正式刊号的期刊发表学术论文</w:t>
      </w: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1</w:t>
      </w:r>
      <w:r>
        <w:rPr>
          <w:color w:val="333333"/>
          <w:sz w:val="28"/>
          <w:szCs w:val="28"/>
          <w:shd w:val="clear" w:fill="FFFFFF"/>
          <w:vertAlign w:val="baseline"/>
        </w:rPr>
        <w:t>篇以上，或有发明专利；在校内外各类孵化机构成功入驻或在工商行政部门取得营业执照。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3</w:t>
      </w:r>
      <w:r>
        <w:rPr>
          <w:color w:val="333333"/>
          <w:sz w:val="28"/>
          <w:szCs w:val="28"/>
          <w:shd w:val="clear" w:fill="FFFFFF"/>
          <w:vertAlign w:val="baseline"/>
        </w:rPr>
        <w:t>、积极参加体育锻炼和文体活动，有健康的身体、良好的卫生习惯及良好的心理素质。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b/>
          <w:bCs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二、评选程序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1</w:t>
      </w:r>
      <w:r>
        <w:rPr>
          <w:color w:val="333333"/>
          <w:sz w:val="28"/>
          <w:szCs w:val="28"/>
          <w:shd w:val="clear" w:fill="FFFFFF"/>
          <w:vertAlign w:val="baseline"/>
        </w:rPr>
        <w:t>、学院“科创标兵”评选于每年组织评选。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2</w:t>
      </w:r>
      <w:r>
        <w:rPr>
          <w:color w:val="333333"/>
          <w:sz w:val="28"/>
          <w:szCs w:val="28"/>
          <w:shd w:val="clear" w:fill="FFFFFF"/>
          <w:vertAlign w:val="baseline"/>
        </w:rPr>
        <w:t>、学生申报。学生填写申请表并提供相应的资料或获奖证书，报学院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团委</w:t>
      </w:r>
      <w:r>
        <w:rPr>
          <w:color w:val="333333"/>
          <w:sz w:val="28"/>
          <w:szCs w:val="28"/>
          <w:shd w:val="clear" w:fill="FFFFFF"/>
          <w:vertAlign w:val="baseline"/>
        </w:rPr>
        <w:t>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3</w:t>
      </w:r>
      <w:r>
        <w:rPr>
          <w:color w:val="333333"/>
          <w:sz w:val="28"/>
          <w:szCs w:val="28"/>
          <w:shd w:val="clear" w:fill="FFFFFF"/>
          <w:vertAlign w:val="baseline"/>
        </w:rPr>
        <w:t>、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团委</w:t>
      </w:r>
      <w:r>
        <w:rPr>
          <w:color w:val="333333"/>
          <w:sz w:val="28"/>
          <w:szCs w:val="28"/>
          <w:shd w:val="clear" w:fill="FFFFFF"/>
          <w:vertAlign w:val="baseline"/>
        </w:rPr>
        <w:t>评定公示。学院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团委</w:t>
      </w:r>
      <w:r>
        <w:rPr>
          <w:color w:val="333333"/>
          <w:sz w:val="28"/>
          <w:szCs w:val="28"/>
          <w:shd w:val="clear" w:fill="FFFFFF"/>
          <w:vertAlign w:val="baseline"/>
        </w:rPr>
        <w:t>对学生申报情况进行评定，并进行公示。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b/>
          <w:bCs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三、表彰奖励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</w:rPr>
        <w:t>学院为“科创标兵”颁发荣誉证书及奖励，召开表彰大会进行表彰。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b/>
          <w:bCs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四、受纪律处分的学生，本学年内不得参与以上奖励的评选。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b/>
          <w:bCs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五、本办法由生命</w:t>
      </w:r>
      <w:r>
        <w:rPr>
          <w:rStyle w:val="6"/>
          <w:rFonts w:hint="eastAsia" w:cs="宋体"/>
          <w:b/>
          <w:bCs/>
          <w:color w:val="333333"/>
          <w:sz w:val="28"/>
          <w:szCs w:val="28"/>
          <w:shd w:val="clear" w:fill="FFFFFF"/>
          <w:vertAlign w:val="baseline"/>
          <w:lang w:eastAsia="zh-CN"/>
        </w:rPr>
        <w:t>与医药</w:t>
      </w: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学院负责解释。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b/>
          <w:bCs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六、本办法自公布之日起施行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请申报的同学于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1</w:t>
      </w:r>
      <w:r>
        <w:rPr>
          <w:rFonts w:hint="eastAsia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cs="宋体"/>
          <w:sz w:val="28"/>
          <w:szCs w:val="28"/>
          <w:lang w:val="en-US" w:eastAsia="zh-CN"/>
        </w:rPr>
        <w:t>26</w:t>
      </w:r>
      <w:r>
        <w:rPr>
          <w:rFonts w:hint="eastAsia" w:ascii="宋体" w:hAnsi="宋体" w:eastAsia="宋体" w:cs="宋体"/>
          <w:sz w:val="28"/>
          <w:szCs w:val="28"/>
        </w:rPr>
        <w:t>日上午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1</w:t>
      </w:r>
      <w:r>
        <w:rPr>
          <w:rFonts w:hint="eastAsia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点前（逾期不再收取）</w:t>
      </w:r>
      <w:r>
        <w:rPr>
          <w:rFonts w:hint="eastAsia" w:cs="宋体"/>
          <w:sz w:val="28"/>
          <w:szCs w:val="28"/>
          <w:lang w:eastAsia="zh-CN"/>
        </w:rPr>
        <w:t>将纸质</w:t>
      </w:r>
      <w:r>
        <w:rPr>
          <w:rFonts w:hint="eastAsia" w:ascii="宋体" w:hAnsi="宋体" w:eastAsia="宋体" w:cs="宋体"/>
          <w:sz w:val="28"/>
          <w:szCs w:val="28"/>
        </w:rPr>
        <w:t>交到学生会办公室</w:t>
      </w:r>
      <w:r>
        <w:rPr>
          <w:rFonts w:hint="eastAsia" w:cs="宋体"/>
          <w:sz w:val="28"/>
          <w:szCs w:val="28"/>
          <w:lang w:val="en-US" w:eastAsia="zh-CN"/>
        </w:rPr>
        <w:t>13教213</w:t>
      </w:r>
      <w:r>
        <w:rPr>
          <w:rFonts w:hint="eastAsia" w:ascii="宋体" w:hAnsi="宋体" w:eastAsia="宋体" w:cs="宋体"/>
          <w:sz w:val="28"/>
          <w:szCs w:val="28"/>
        </w:rPr>
        <w:t>。电子版发邮箱：</w:t>
      </w:r>
      <w:r>
        <w:rPr>
          <w:rFonts w:hint="eastAsia" w:cs="宋体"/>
          <w:sz w:val="28"/>
          <w:szCs w:val="28"/>
          <w:lang w:val="en-US" w:eastAsia="zh-CN"/>
        </w:rPr>
        <w:t>sdutsmtzzh@163.com</w:t>
      </w:r>
    </w:p>
    <w:p>
      <w:pPr>
        <w:pStyle w:val="3"/>
        <w:keepNext w:val="0"/>
        <w:keepLines w:val="0"/>
        <w:widowControl/>
        <w:suppressLineNumbers w:val="0"/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zOTIxNmUxOTc4MjYzNGE3N2M3NTZjMjIzODlhYjQifQ=="/>
  </w:docVars>
  <w:rsids>
    <w:rsidRoot w:val="00000000"/>
    <w:rsid w:val="060B3B25"/>
    <w:rsid w:val="1D167831"/>
    <w:rsid w:val="4A6041A2"/>
    <w:rsid w:val="4AEF71C3"/>
    <w:rsid w:val="68392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75" w:beforeAutospacing="0" w:after="75" w:afterAutospacing="0"/>
      <w:ind w:left="0" w:right="0"/>
      <w:jc w:val="left"/>
    </w:pPr>
    <w:rPr>
      <w:rFonts w:hint="eastAsia" w:ascii="宋体" w:hAnsi="宋体" w:eastAsia="宋体" w:cs="宋体"/>
      <w:kern w:val="0"/>
      <w:sz w:val="21"/>
      <w:szCs w:val="21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zhaijingtao</dc:creator>
  <cp:lastModifiedBy>书毅</cp:lastModifiedBy>
  <dcterms:modified xsi:type="dcterms:W3CDTF">2023-11-23T08:37:40Z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0DA1F66C1C8440C3B9FEBB93620940B7_12</vt:lpwstr>
  </property>
</Properties>
</file>